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11A7" w:rsidRDefault="002911A7" w:rsidP="00CB44A5">
      <w:pPr>
        <w:spacing w:line="240" w:lineRule="auto"/>
        <w:ind w:left="6804"/>
        <w:jc w:val="left"/>
        <w:rPr>
          <w:sz w:val="24"/>
          <w:rtl/>
        </w:rPr>
      </w:pPr>
      <w:bookmarkStart w:id="0" w:name="DocNum"/>
      <w:bookmarkEnd w:id="0"/>
      <w:proofErr w:type="spellStart"/>
      <w:r>
        <w:rPr>
          <w:sz w:val="24"/>
          <w:rtl/>
        </w:rPr>
        <w:t>אמ</w:t>
      </w:r>
      <w:proofErr w:type="spellEnd"/>
      <w:r>
        <w:rPr>
          <w:sz w:val="24"/>
          <w:rtl/>
        </w:rPr>
        <w:t xml:space="preserve"> 2016-5257</w:t>
      </w:r>
    </w:p>
    <w:p w:rsidR="002911A7" w:rsidRDefault="002911A7" w:rsidP="00466CAA">
      <w:pPr>
        <w:tabs>
          <w:tab w:val="left" w:pos="3686"/>
        </w:tabs>
        <w:spacing w:line="240" w:lineRule="auto"/>
        <w:rPr>
          <w:sz w:val="24"/>
          <w:rtl/>
        </w:rPr>
      </w:pPr>
      <w:bookmarkStart w:id="1" w:name="MainToEl"/>
      <w:bookmarkEnd w:id="1"/>
    </w:p>
    <w:p w:rsidR="00EC3EBB" w:rsidRPr="000C0BDA" w:rsidRDefault="00EC3EBB" w:rsidP="00EC3EBB">
      <w:pPr>
        <w:tabs>
          <w:tab w:val="left" w:pos="3686"/>
        </w:tabs>
        <w:spacing w:after="0" w:line="240" w:lineRule="auto"/>
        <w:jc w:val="center"/>
        <w:rPr>
          <w:b/>
          <w:bCs/>
          <w:sz w:val="24"/>
          <w:rtl/>
        </w:rPr>
      </w:pPr>
    </w:p>
    <w:p w:rsidR="009D561C" w:rsidRPr="000C0BDA" w:rsidRDefault="009D561C" w:rsidP="002911A7">
      <w:pPr>
        <w:tabs>
          <w:tab w:val="left" w:pos="3686"/>
        </w:tabs>
        <w:spacing w:after="0" w:line="240" w:lineRule="auto"/>
        <w:jc w:val="center"/>
        <w:rPr>
          <w:b/>
          <w:bCs/>
          <w:sz w:val="24"/>
          <w:u w:val="single"/>
          <w:rtl/>
        </w:rPr>
      </w:pPr>
      <w:proofErr w:type="spellStart"/>
      <w:r w:rsidRPr="000C0BDA">
        <w:rPr>
          <w:b/>
          <w:bCs/>
          <w:sz w:val="24"/>
          <w:rtl/>
        </w:rPr>
        <w:t>הנדון</w:t>
      </w:r>
      <w:r w:rsidR="004379F3" w:rsidRPr="000C0BDA">
        <w:rPr>
          <w:rFonts w:hint="cs"/>
          <w:b/>
          <w:bCs/>
          <w:sz w:val="24"/>
          <w:rtl/>
        </w:rPr>
        <w:t>:</w:t>
      </w:r>
      <w:bookmarkStart w:id="2" w:name="About"/>
      <w:bookmarkEnd w:id="2"/>
      <w:r w:rsidR="002911A7">
        <w:rPr>
          <w:b/>
          <w:bCs/>
          <w:sz w:val="24"/>
          <w:u w:val="single"/>
          <w:rtl/>
        </w:rPr>
        <w:t>חוות</w:t>
      </w:r>
      <w:proofErr w:type="spellEnd"/>
      <w:r w:rsidR="002911A7">
        <w:rPr>
          <w:b/>
          <w:bCs/>
          <w:sz w:val="24"/>
          <w:u w:val="single"/>
          <w:rtl/>
        </w:rPr>
        <w:t xml:space="preserve"> דעת מקצועית במסגרת כוונה להתקשר עם ספק יחיד/ ספק חוץ- התקשרות עם מייקרוסופט לטובת שירותי תמיכה </w:t>
      </w:r>
      <w:proofErr w:type="spellStart"/>
      <w:r w:rsidR="002911A7">
        <w:rPr>
          <w:b/>
          <w:bCs/>
          <w:sz w:val="24"/>
          <w:u w:val="single"/>
          <w:rtl/>
        </w:rPr>
        <w:t>פרמייר</w:t>
      </w:r>
      <w:proofErr w:type="spellEnd"/>
      <w:r w:rsidR="002911A7">
        <w:rPr>
          <w:b/>
          <w:bCs/>
          <w:sz w:val="24"/>
          <w:u w:val="single"/>
          <w:rtl/>
        </w:rPr>
        <w:t xml:space="preserve"> 2017</w:t>
      </w:r>
    </w:p>
    <w:p w:rsidR="00E7383A" w:rsidRPr="000C0BDA" w:rsidRDefault="009D561C" w:rsidP="002911A7">
      <w:pPr>
        <w:spacing w:after="240" w:line="240" w:lineRule="auto"/>
        <w:jc w:val="center"/>
        <w:rPr>
          <w:sz w:val="24"/>
          <w:rtl/>
        </w:rPr>
      </w:pPr>
      <w:r w:rsidRPr="000C0BDA">
        <w:rPr>
          <w:sz w:val="24"/>
          <w:rtl/>
        </w:rPr>
        <w:t>סימוכין</w:t>
      </w:r>
      <w:r w:rsidRPr="000C0BDA">
        <w:rPr>
          <w:b/>
          <w:bCs/>
          <w:sz w:val="24"/>
          <w:rtl/>
        </w:rPr>
        <w:t>:</w:t>
      </w:r>
      <w:bookmarkStart w:id="3" w:name="reference"/>
      <w:bookmarkEnd w:id="3"/>
      <w:r w:rsidR="002911A7">
        <w:rPr>
          <w:sz w:val="24"/>
          <w:rtl/>
        </w:rPr>
        <w:t xml:space="preserve"> </w:t>
      </w:r>
    </w:p>
    <w:p w:rsidR="00EC3EBB" w:rsidRPr="000C0BDA" w:rsidRDefault="00EC3EBB" w:rsidP="00EC3EBB">
      <w:pPr>
        <w:rPr>
          <w:rFonts w:ascii="Arial" w:hAnsi="Arial" w:cs="Arial"/>
          <w:b/>
          <w:sz w:val="20"/>
          <w:szCs w:val="20"/>
          <w:rtl/>
        </w:rPr>
      </w:pPr>
      <w:bookmarkStart w:id="4" w:name="Start"/>
      <w:bookmarkEnd w:id="4"/>
      <w:r w:rsidRPr="000C0BDA">
        <w:rPr>
          <w:rFonts w:ascii="Arial" w:hAnsi="Arial" w:cs="Arial"/>
          <w:b/>
          <w:sz w:val="20"/>
          <w:szCs w:val="20"/>
          <w:rtl/>
        </w:rPr>
        <w:t>הבקשה מסתמכת על תקנה</w:t>
      </w:r>
      <w:r w:rsidRPr="000C0BDA">
        <w:rPr>
          <w:rFonts w:ascii="Arial" w:hAnsi="Arial" w:cs="Arial" w:hint="cs"/>
          <w:b/>
          <w:sz w:val="20"/>
          <w:szCs w:val="20"/>
          <w:rtl/>
        </w:rPr>
        <w:t xml:space="preserve">  </w:t>
      </w:r>
      <w:sdt>
        <w:sdtPr>
          <w:rPr>
            <w:rFonts w:ascii="Arial" w:hAnsi="Arial" w:cs="Arial" w:hint="cs"/>
            <w:b/>
            <w:sz w:val="20"/>
            <w:szCs w:val="20"/>
            <w:rtl/>
          </w:rPr>
          <w:id w:val="-1235855930"/>
          <w14:checkbox>
            <w14:checked w14:val="1"/>
            <w14:checkedState w14:val="2612" w14:font="MS Mincho"/>
            <w14:uncheckedState w14:val="2610" w14:font="MS Mincho"/>
          </w14:checkbox>
        </w:sdtPr>
        <w:sdtEndPr/>
        <w:sdtContent>
          <w:r w:rsidRPr="000C0BDA">
            <w:rPr>
              <w:rFonts w:ascii="MS Gothic" w:eastAsia="MS Gothic" w:hAnsi="MS Gothic" w:cs="MS Gothic" w:hint="eastAsia"/>
              <w:b/>
              <w:sz w:val="20"/>
              <w:szCs w:val="20"/>
              <w:rtl/>
            </w:rPr>
            <w:t>☒</w:t>
          </w:r>
        </w:sdtContent>
      </w:sdt>
      <w:r w:rsidRPr="000C0BDA">
        <w:rPr>
          <w:rFonts w:ascii="Arial" w:hAnsi="Arial" w:cs="Arial" w:hint="cs"/>
          <w:b/>
          <w:sz w:val="20"/>
          <w:szCs w:val="20"/>
          <w:rtl/>
        </w:rPr>
        <w:t xml:space="preserve"> 3(29) </w:t>
      </w:r>
      <w:r w:rsidRPr="000C0BDA">
        <w:rPr>
          <w:rFonts w:ascii="Arial" w:hAnsi="Arial" w:cs="Arial"/>
          <w:b/>
          <w:sz w:val="20"/>
          <w:szCs w:val="20"/>
          <w:rtl/>
        </w:rPr>
        <w:t>לתקנות</w:t>
      </w:r>
      <w:r w:rsidRPr="000C0BDA">
        <w:rPr>
          <w:rFonts w:ascii="Arial" w:hAnsi="Arial" w:cs="Arial" w:hint="cs"/>
          <w:b/>
          <w:sz w:val="20"/>
          <w:szCs w:val="20"/>
          <w:rtl/>
        </w:rPr>
        <w:t xml:space="preserve"> </w:t>
      </w:r>
      <w:r w:rsidRPr="000C0BDA">
        <w:rPr>
          <w:rFonts w:ascii="Arial" w:hAnsi="Arial" w:cs="Arial"/>
          <w:b/>
          <w:sz w:val="20"/>
          <w:szCs w:val="20"/>
          <w:rtl/>
        </w:rPr>
        <w:t>חובת מכרזים</w:t>
      </w:r>
      <w:r w:rsidRPr="000C0BDA">
        <w:rPr>
          <w:rFonts w:ascii="Arial" w:hAnsi="Arial" w:cs="Arial" w:hint="cs"/>
          <w:b/>
          <w:sz w:val="20"/>
          <w:szCs w:val="20"/>
          <w:rtl/>
        </w:rPr>
        <w:t xml:space="preserve"> ועל הוראות </w:t>
      </w:r>
      <w:proofErr w:type="spellStart"/>
      <w:r w:rsidRPr="000C0BDA">
        <w:rPr>
          <w:rFonts w:ascii="Arial" w:hAnsi="Arial" w:cs="Arial" w:hint="cs"/>
          <w:b/>
          <w:sz w:val="20"/>
          <w:szCs w:val="20"/>
          <w:rtl/>
        </w:rPr>
        <w:t>תכ"ם</w:t>
      </w:r>
      <w:proofErr w:type="spellEnd"/>
      <w:r w:rsidRPr="000C0BDA">
        <w:rPr>
          <w:rFonts w:ascii="Arial" w:hAnsi="Arial" w:cs="Arial" w:hint="cs"/>
          <w:b/>
          <w:sz w:val="20"/>
          <w:szCs w:val="20"/>
          <w:rtl/>
        </w:rPr>
        <w:t xml:space="preserve"> מס' 7.8.1 ו-7.8.2.</w:t>
      </w: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EC3EBB" w:rsidRPr="000C0BDA" w:rsidTr="00654B2E">
        <w:tc>
          <w:tcPr>
            <w:tcW w:w="9215" w:type="dxa"/>
            <w:tcBorders>
              <w:bottom w:val="single" w:sz="4" w:space="0" w:color="auto"/>
            </w:tcBorders>
            <w:shd w:val="clear" w:color="auto" w:fill="E6E6E6"/>
          </w:tcPr>
          <w:p w:rsidR="00EC3EBB" w:rsidRPr="000C0BDA" w:rsidRDefault="00EC3EBB" w:rsidP="00654B2E">
            <w:pPr>
              <w:spacing w:line="276" w:lineRule="auto"/>
              <w:rPr>
                <w:rFonts w:ascii="Arial" w:hAnsi="Arial" w:cs="Arial"/>
                <w:bCs/>
                <w:sz w:val="20"/>
                <w:szCs w:val="22"/>
                <w:highlight w:val="yellow"/>
                <w:rtl/>
              </w:rPr>
            </w:pPr>
            <w:r w:rsidRPr="000C0BDA">
              <w:rPr>
                <w:rFonts w:ascii="Arial" w:hAnsi="Arial" w:cs="Arial" w:hint="cs"/>
                <w:bCs/>
                <w:sz w:val="20"/>
                <w:szCs w:val="22"/>
                <w:rtl/>
              </w:rPr>
              <w:t xml:space="preserve">תיאור מהות ההתקשרות </w:t>
            </w:r>
          </w:p>
        </w:tc>
      </w:tr>
      <w:tr w:rsidR="00EC3EBB" w:rsidRPr="000C0BDA" w:rsidTr="00654B2E">
        <w:tc>
          <w:tcPr>
            <w:tcW w:w="9215" w:type="dxa"/>
            <w:tcBorders>
              <w:bottom w:val="single" w:sz="4" w:space="0" w:color="auto"/>
            </w:tcBorders>
          </w:tcPr>
          <w:p w:rsidR="00EC3EBB" w:rsidRPr="000C0BDA" w:rsidRDefault="00EC3EBB" w:rsidP="00EC3EBB">
            <w:pPr>
              <w:ind w:left="360"/>
              <w:jc w:val="left"/>
              <w:rPr>
                <w:rFonts w:cs="FrankRuehl"/>
                <w:sz w:val="24"/>
                <w:rtl/>
              </w:rPr>
            </w:pPr>
            <w:r w:rsidRPr="000C0BDA">
              <w:rPr>
                <w:rFonts w:cs="FrankRuehl" w:hint="cs"/>
                <w:sz w:val="24"/>
                <w:rtl/>
              </w:rPr>
              <w:t>אגף מערכות מידע במשרד הפנים מחזיק מערכות רבות המבוססות על טכנולוגיות של חברת מיקרוסופט וביניהן מערכות הפעלה לשרתים, למחשבים אישיים ופורטל.</w:t>
            </w:r>
          </w:p>
          <w:p w:rsidR="00EC3EBB" w:rsidRPr="000C0BDA" w:rsidRDefault="00EC3EBB" w:rsidP="00EC3EBB">
            <w:pPr>
              <w:ind w:left="360"/>
              <w:jc w:val="left"/>
              <w:rPr>
                <w:rFonts w:cs="FrankRuehl"/>
                <w:sz w:val="24"/>
                <w:rtl/>
              </w:rPr>
            </w:pPr>
            <w:r w:rsidRPr="000C0BDA">
              <w:rPr>
                <w:rFonts w:cs="FrankRuehl" w:hint="cs"/>
                <w:sz w:val="24"/>
                <w:rtl/>
              </w:rPr>
              <w:t xml:space="preserve">תמיכת </w:t>
            </w:r>
            <w:proofErr w:type="spellStart"/>
            <w:r w:rsidRPr="000C0BDA">
              <w:rPr>
                <w:rFonts w:cs="FrankRuehl" w:hint="cs"/>
                <w:sz w:val="24"/>
                <w:rtl/>
              </w:rPr>
              <w:t>פרמייר</w:t>
            </w:r>
            <w:proofErr w:type="spellEnd"/>
            <w:r w:rsidRPr="000C0BDA">
              <w:rPr>
                <w:rFonts w:cs="FrankRuehl" w:hint="cs"/>
                <w:sz w:val="24"/>
                <w:rtl/>
              </w:rPr>
              <w:t xml:space="preserve"> הינה תמיכה המספקת גישה ישירה ומועדפת אל מוקד התמיכה והסיוע הטכני של חברת מיקרוסופט באמצעות חבילה מותאמת אישית של אפשרויות תמיכה הכוללת הקצאת מהנדסים בעלי התמחות ספציפית למוצרים הנמצאים בשימוש משרד הפנים ובעלי יכולות לבצע ליווי של שדרוגים ועבודות שוטפות על מוצרים אלה.</w:t>
            </w:r>
          </w:p>
          <w:p w:rsidR="00EC3EBB" w:rsidRPr="000C0BDA" w:rsidRDefault="00EC3EBB" w:rsidP="00654B2E">
            <w:pPr>
              <w:ind w:left="360"/>
              <w:jc w:val="left"/>
              <w:rPr>
                <w:rFonts w:cs="FrankRuehl"/>
                <w:sz w:val="24"/>
                <w:rtl/>
              </w:rPr>
            </w:pPr>
            <w:r w:rsidRPr="000C0BDA">
              <w:rPr>
                <w:rFonts w:cs="FrankRuehl" w:hint="cs"/>
                <w:sz w:val="24"/>
                <w:rtl/>
              </w:rPr>
              <w:t>שירותי התמיכה כוללים:</w:t>
            </w:r>
          </w:p>
          <w:p w:rsidR="00EC3EBB" w:rsidRPr="000C0BDA" w:rsidRDefault="00EC3EBB" w:rsidP="00EC3EBB">
            <w:pPr>
              <w:pStyle w:val="afc"/>
              <w:numPr>
                <w:ilvl w:val="0"/>
                <w:numId w:val="48"/>
              </w:numPr>
              <w:jc w:val="left"/>
              <w:rPr>
                <w:rFonts w:eastAsia="Times New Roman"/>
                <w:szCs w:val="24"/>
                <w:lang w:eastAsia="he-IL"/>
              </w:rPr>
            </w:pPr>
            <w:r w:rsidRPr="000C0BDA">
              <w:rPr>
                <w:rFonts w:eastAsia="Times New Roman" w:hint="cs"/>
                <w:szCs w:val="24"/>
                <w:rtl/>
                <w:lang w:eastAsia="he-IL"/>
              </w:rPr>
              <w:t>שרותי תמיכה 7</w:t>
            </w:r>
            <w:r w:rsidRPr="000C0BDA">
              <w:rPr>
                <w:rFonts w:eastAsia="Times New Roman"/>
                <w:szCs w:val="24"/>
                <w:lang w:eastAsia="he-IL"/>
              </w:rPr>
              <w:t>X</w:t>
            </w:r>
            <w:r w:rsidRPr="000C0BDA">
              <w:rPr>
                <w:rFonts w:eastAsia="Times New Roman" w:hint="cs"/>
                <w:szCs w:val="24"/>
                <w:rtl/>
                <w:lang w:eastAsia="he-IL"/>
              </w:rPr>
              <w:t>24 לפתרון תקלות על ידי מומחי מיקרוסופט.</w:t>
            </w:r>
          </w:p>
          <w:p w:rsidR="00EC3EBB" w:rsidRPr="000C0BDA" w:rsidRDefault="00EC3EBB" w:rsidP="00EC3EBB">
            <w:pPr>
              <w:pStyle w:val="afc"/>
              <w:numPr>
                <w:ilvl w:val="0"/>
                <w:numId w:val="48"/>
              </w:numPr>
              <w:jc w:val="left"/>
              <w:rPr>
                <w:rFonts w:eastAsia="Times New Roman"/>
                <w:szCs w:val="24"/>
                <w:lang w:eastAsia="he-IL"/>
              </w:rPr>
            </w:pPr>
            <w:r w:rsidRPr="000C0BDA">
              <w:rPr>
                <w:rFonts w:eastAsia="Times New Roman" w:hint="cs"/>
                <w:szCs w:val="24"/>
                <w:rtl/>
                <w:lang w:eastAsia="he-IL"/>
              </w:rPr>
              <w:t>שירותי תמיכה פרואקטיביי</w:t>
            </w:r>
            <w:r w:rsidRPr="000C0BDA">
              <w:rPr>
                <w:rFonts w:eastAsia="Times New Roman" w:hint="eastAsia"/>
                <w:szCs w:val="24"/>
                <w:rtl/>
                <w:lang w:eastAsia="he-IL"/>
              </w:rPr>
              <w:t>ם</w:t>
            </w:r>
            <w:r w:rsidRPr="000C0BDA">
              <w:rPr>
                <w:rFonts w:eastAsia="Times New Roman" w:hint="cs"/>
                <w:szCs w:val="24"/>
                <w:rtl/>
                <w:lang w:eastAsia="he-IL"/>
              </w:rPr>
              <w:t xml:space="preserve"> של מומחי מיקרוסופט.</w:t>
            </w:r>
          </w:p>
          <w:p w:rsidR="00EC3EBB" w:rsidRPr="000C0BDA" w:rsidRDefault="00EC3EBB" w:rsidP="00EC3EBB">
            <w:pPr>
              <w:pStyle w:val="afc"/>
              <w:numPr>
                <w:ilvl w:val="0"/>
                <w:numId w:val="48"/>
              </w:numPr>
              <w:jc w:val="left"/>
              <w:rPr>
                <w:rFonts w:eastAsia="Times New Roman"/>
                <w:szCs w:val="24"/>
                <w:lang w:eastAsia="he-IL"/>
              </w:rPr>
            </w:pPr>
            <w:r w:rsidRPr="000C0BDA">
              <w:rPr>
                <w:rFonts w:eastAsia="Times New Roman" w:hint="cs"/>
                <w:szCs w:val="24"/>
                <w:rtl/>
                <w:lang w:eastAsia="he-IL"/>
              </w:rPr>
              <w:t>סיוע ותמיכה בתשתיות מיקרוסופט.</w:t>
            </w:r>
          </w:p>
          <w:p w:rsidR="00EC3EBB" w:rsidRPr="000C0BDA" w:rsidRDefault="00EC3EBB" w:rsidP="00EC3EBB">
            <w:pPr>
              <w:pStyle w:val="afc"/>
              <w:numPr>
                <w:ilvl w:val="0"/>
                <w:numId w:val="48"/>
              </w:numPr>
              <w:jc w:val="left"/>
              <w:rPr>
                <w:rFonts w:eastAsia="Times New Roman"/>
                <w:szCs w:val="24"/>
                <w:lang w:eastAsia="he-IL"/>
              </w:rPr>
            </w:pPr>
            <w:r w:rsidRPr="000C0BDA">
              <w:rPr>
                <w:rFonts w:eastAsia="Times New Roman" w:hint="cs"/>
                <w:szCs w:val="24"/>
                <w:rtl/>
                <w:lang w:eastAsia="he-IL"/>
              </w:rPr>
              <w:t>גישה למקורות מידע והשתתפות בסדנאות טכנולוגיות של מיקרוסופט</w:t>
            </w:r>
          </w:p>
          <w:p w:rsidR="00EC3EBB" w:rsidRPr="000C0BDA" w:rsidRDefault="00EC3EBB" w:rsidP="00654B2E">
            <w:pPr>
              <w:jc w:val="left"/>
              <w:rPr>
                <w:rFonts w:ascii="Arial" w:hAnsi="Arial" w:cs="Arial"/>
                <w:b/>
                <w:sz w:val="20"/>
                <w:szCs w:val="20"/>
                <w:highlight w:val="yellow"/>
                <w:rtl/>
              </w:rPr>
            </w:pPr>
            <w:r w:rsidRPr="000C0BDA">
              <w:rPr>
                <w:rFonts w:hint="cs"/>
                <w:sz w:val="24"/>
                <w:szCs w:val="22"/>
                <w:rtl/>
              </w:rPr>
              <w:t xml:space="preserve">לצורך קבלת שירותי תמיכה על מוצרים מתוצרת מיקרוסופט ברמת </w:t>
            </w:r>
            <w:r w:rsidRPr="000C0BDA">
              <w:rPr>
                <w:sz w:val="24"/>
                <w:szCs w:val="22"/>
              </w:rPr>
              <w:t>Premier</w:t>
            </w:r>
            <w:r w:rsidRPr="000C0BDA">
              <w:rPr>
                <w:rFonts w:hint="cs"/>
                <w:sz w:val="24"/>
                <w:szCs w:val="22"/>
                <w:rtl/>
              </w:rPr>
              <w:t xml:space="preserve"> מבקש האגף להתקשר עם חברת מיקרוסופט כספק יחיד.</w:t>
            </w:r>
          </w:p>
        </w:tc>
      </w:tr>
    </w:tbl>
    <w:p w:rsidR="00EC3EBB" w:rsidRPr="000C0BDA" w:rsidRDefault="00EC3EBB" w:rsidP="00EC3EBB">
      <w:pPr>
        <w:rPr>
          <w:rFonts w:ascii="Arial" w:hAnsi="Arial" w:cs="Arial"/>
          <w:b/>
          <w:sz w:val="14"/>
          <w:szCs w:val="14"/>
          <w:rtl/>
        </w:rPr>
      </w:pPr>
    </w:p>
    <w:p w:rsidR="00EC3EBB" w:rsidRPr="000C0BDA" w:rsidRDefault="00EC3EBB" w:rsidP="00EC3EBB">
      <w:pPr>
        <w:rPr>
          <w:rFonts w:ascii="Arial" w:hAnsi="Arial" w:cs="Arial"/>
          <w:b/>
          <w:sz w:val="20"/>
          <w:szCs w:val="20"/>
          <w:rtl/>
        </w:rPr>
      </w:pPr>
      <w:r w:rsidRPr="000C0BDA">
        <w:rPr>
          <w:rFonts w:ascii="Arial" w:hAnsi="Arial" w:cs="Arial" w:hint="cs"/>
          <w:bCs/>
          <w:sz w:val="20"/>
          <w:szCs w:val="20"/>
          <w:rtl/>
        </w:rPr>
        <w:t xml:space="preserve">האם קיים בנושא זה </w:t>
      </w:r>
      <w:r w:rsidRPr="000C0BDA">
        <w:rPr>
          <w:rFonts w:ascii="Arial" w:hAnsi="Arial" w:cs="Arial" w:hint="cs"/>
          <w:b/>
          <w:sz w:val="20"/>
          <w:szCs w:val="20"/>
          <w:rtl/>
        </w:rPr>
        <w:t>מכרז מרכזי של החשב הכללי או גורם ממשלתי מוסמך אחר? כן</w:t>
      </w:r>
      <w:sdt>
        <w:sdtPr>
          <w:rPr>
            <w:rFonts w:ascii="Arial" w:hAnsi="Arial" w:cs="Arial" w:hint="cs"/>
            <w:b/>
            <w:sz w:val="20"/>
            <w:szCs w:val="20"/>
            <w:rtl/>
          </w:rPr>
          <w:id w:val="1767885548"/>
          <w14:checkbox>
            <w14:checked w14:val="0"/>
            <w14:checkedState w14:val="2612" w14:font="MS Mincho"/>
            <w14:uncheckedState w14:val="2610" w14:font="MS Mincho"/>
          </w14:checkbox>
        </w:sdtPr>
        <w:sdtEndPr/>
        <w:sdtContent>
          <w:r w:rsidRPr="000C0BDA">
            <w:rPr>
              <w:rFonts w:ascii="MS Mincho" w:eastAsia="MS Mincho" w:hAnsi="MS Mincho" w:cs="MS Mincho" w:hint="eastAsia"/>
              <w:b/>
              <w:sz w:val="20"/>
              <w:szCs w:val="20"/>
              <w:rtl/>
            </w:rPr>
            <w:t>☐</w:t>
          </w:r>
        </w:sdtContent>
      </w:sdt>
      <w:r w:rsidRPr="000C0BDA">
        <w:rPr>
          <w:rFonts w:ascii="Arial" w:hAnsi="Arial" w:cs="Arial" w:hint="cs"/>
          <w:b/>
          <w:sz w:val="20"/>
          <w:szCs w:val="20"/>
          <w:rtl/>
        </w:rPr>
        <w:t xml:space="preserve"> לא</w:t>
      </w:r>
      <w:sdt>
        <w:sdtPr>
          <w:rPr>
            <w:rFonts w:ascii="Arial" w:hAnsi="Arial" w:cs="Arial" w:hint="cs"/>
            <w:b/>
            <w:sz w:val="20"/>
            <w:szCs w:val="20"/>
            <w:rtl/>
          </w:rPr>
          <w:id w:val="1156181726"/>
          <w14:checkbox>
            <w14:checked w14:val="1"/>
            <w14:checkedState w14:val="2612" w14:font="MS Mincho"/>
            <w14:uncheckedState w14:val="2610" w14:font="MS Mincho"/>
          </w14:checkbox>
        </w:sdtPr>
        <w:sdtEndPr/>
        <w:sdtContent>
          <w:r w:rsidRPr="000C0BDA">
            <w:rPr>
              <w:rFonts w:ascii="MS Gothic" w:eastAsia="MS Gothic" w:hAnsi="MS Gothic" w:cs="MS Gothic" w:hint="eastAsia"/>
              <w:b/>
              <w:sz w:val="20"/>
              <w:szCs w:val="20"/>
              <w:rtl/>
            </w:rPr>
            <w:t>☒</w:t>
          </w:r>
        </w:sdtContent>
      </w:sdt>
    </w:p>
    <w:p w:rsidR="00EC3EBB" w:rsidRPr="000C0BDA" w:rsidRDefault="00EC3EBB" w:rsidP="00EC3EBB">
      <w:pPr>
        <w:rPr>
          <w:rFonts w:ascii="Arial" w:hAnsi="Arial" w:cs="Arial"/>
          <w:b/>
          <w:sz w:val="20"/>
          <w:szCs w:val="20"/>
          <w:rtl/>
        </w:rPr>
      </w:pPr>
      <w:r w:rsidRPr="000C0BDA">
        <w:rPr>
          <w:rFonts w:ascii="Arial" w:hAnsi="Arial" w:cs="Arial"/>
          <w:bCs/>
          <w:sz w:val="20"/>
          <w:szCs w:val="20"/>
          <w:rtl/>
        </w:rPr>
        <w:t>סוג ה</w:t>
      </w:r>
      <w:r w:rsidRPr="000C0BDA">
        <w:rPr>
          <w:rFonts w:ascii="Arial" w:hAnsi="Arial" w:cs="Arial" w:hint="cs"/>
          <w:bCs/>
          <w:sz w:val="20"/>
          <w:szCs w:val="20"/>
          <w:rtl/>
        </w:rPr>
        <w:t>התקשרות</w:t>
      </w:r>
      <w:r w:rsidRPr="000C0BDA">
        <w:rPr>
          <w:rFonts w:ascii="Arial" w:hAnsi="Arial" w:cs="Arial" w:hint="cs"/>
          <w:b/>
          <w:sz w:val="20"/>
          <w:szCs w:val="20"/>
          <w:rtl/>
        </w:rPr>
        <w:t xml:space="preserve">: (סמן </w:t>
      </w:r>
      <w:r w:rsidRPr="000C0BDA">
        <w:rPr>
          <w:rFonts w:ascii="Arial" w:hAnsi="Arial" w:cs="Arial" w:hint="cs"/>
          <w:b/>
          <w:sz w:val="20"/>
          <w:szCs w:val="20"/>
        </w:rPr>
        <w:t>X</w:t>
      </w:r>
      <w:r w:rsidRPr="000C0BDA">
        <w:rPr>
          <w:rFonts w:ascii="Arial" w:hAnsi="Arial" w:cs="Arial" w:hint="cs"/>
          <w:b/>
          <w:sz w:val="20"/>
          <w:szCs w:val="20"/>
          <w:rtl/>
        </w:rPr>
        <w:t xml:space="preserve"> במקום המתאים)</w:t>
      </w:r>
    </w:p>
    <w:tbl>
      <w:tblPr>
        <w:bidiVisual/>
        <w:tblW w:w="9266" w:type="dxa"/>
        <w:tblInd w:w="-419" w:type="dxa"/>
        <w:tblLayout w:type="fixed"/>
        <w:tblLook w:val="0000" w:firstRow="0" w:lastRow="0" w:firstColumn="0" w:lastColumn="0" w:noHBand="0" w:noVBand="0"/>
      </w:tblPr>
      <w:tblGrid>
        <w:gridCol w:w="51"/>
        <w:gridCol w:w="2985"/>
        <w:gridCol w:w="49"/>
        <w:gridCol w:w="2977"/>
        <w:gridCol w:w="91"/>
        <w:gridCol w:w="3025"/>
        <w:gridCol w:w="88"/>
      </w:tblGrid>
      <w:tr w:rsidR="00EC3EBB" w:rsidRPr="000C0BDA" w:rsidTr="000C0BDA">
        <w:trPr>
          <w:gridAfter w:val="1"/>
          <w:wAfter w:w="88" w:type="dxa"/>
        </w:trPr>
        <w:tc>
          <w:tcPr>
            <w:tcW w:w="3085" w:type="dxa"/>
            <w:gridSpan w:val="3"/>
          </w:tcPr>
          <w:p w:rsidR="00EC3EBB" w:rsidRPr="000C0BDA" w:rsidRDefault="001B245E" w:rsidP="00654B2E">
            <w:pPr>
              <w:ind w:right="283"/>
              <w:rPr>
                <w:rFonts w:ascii="Arial" w:hAnsi="Arial" w:cs="Arial"/>
                <w:b/>
                <w:sz w:val="20"/>
                <w:szCs w:val="20"/>
                <w:rtl/>
              </w:rPr>
            </w:pPr>
            <w:sdt>
              <w:sdtPr>
                <w:rPr>
                  <w:rFonts w:ascii="Arial" w:hAnsi="Arial" w:cs="Arial"/>
                  <w:b/>
                  <w:sz w:val="20"/>
                  <w:szCs w:val="20"/>
                  <w:rtl/>
                </w:rPr>
                <w:id w:val="2005697063"/>
                <w14:checkbox>
                  <w14:checked w14:val="0"/>
                  <w14:checkedState w14:val="2612" w14:font="MS Mincho"/>
                  <w14:uncheckedState w14:val="2610" w14:font="MS Mincho"/>
                </w14:checkbox>
              </w:sdtPr>
              <w:sdtEndPr/>
              <w:sdtContent>
                <w:r w:rsidR="00EC3EBB" w:rsidRPr="000C0BDA">
                  <w:rPr>
                    <w:rFonts w:ascii="MS Gothic" w:eastAsia="MS Gothic" w:hAnsi="MS Gothic" w:cs="MS Gothic" w:hint="eastAsia"/>
                    <w:b/>
                    <w:sz w:val="20"/>
                    <w:szCs w:val="20"/>
                    <w:rtl/>
                  </w:rPr>
                  <w:t>☐</w:t>
                </w:r>
              </w:sdtContent>
            </w:sdt>
            <w:r w:rsidR="00EC3EBB" w:rsidRPr="000C0BDA">
              <w:rPr>
                <w:rFonts w:ascii="Arial" w:hAnsi="Arial" w:cs="Arial"/>
                <w:b/>
                <w:sz w:val="20"/>
                <w:szCs w:val="20"/>
                <w:rtl/>
              </w:rPr>
              <w:t>טובין</w:t>
            </w:r>
          </w:p>
        </w:tc>
        <w:tc>
          <w:tcPr>
            <w:tcW w:w="2977" w:type="dxa"/>
          </w:tcPr>
          <w:p w:rsidR="00EC3EBB" w:rsidRPr="000C0BDA" w:rsidRDefault="001B245E" w:rsidP="00654B2E">
            <w:pPr>
              <w:ind w:right="283"/>
              <w:rPr>
                <w:rFonts w:ascii="Arial" w:hAnsi="Arial" w:cs="Arial"/>
                <w:b/>
                <w:sz w:val="20"/>
                <w:szCs w:val="20"/>
                <w:rtl/>
              </w:rPr>
            </w:pPr>
            <w:sdt>
              <w:sdtPr>
                <w:rPr>
                  <w:rFonts w:ascii="Arial" w:hAnsi="Arial" w:cs="Arial"/>
                  <w:b/>
                  <w:sz w:val="20"/>
                  <w:szCs w:val="20"/>
                  <w:rtl/>
                </w:rPr>
                <w:id w:val="2097820516"/>
                <w14:checkbox>
                  <w14:checked w14:val="1"/>
                  <w14:checkedState w14:val="2612" w14:font="MS Mincho"/>
                  <w14:uncheckedState w14:val="2610" w14:font="MS Mincho"/>
                </w14:checkbox>
              </w:sdtPr>
              <w:sdtEndPr/>
              <w:sdtContent>
                <w:r w:rsidR="00EC3EBB" w:rsidRPr="000C0BDA">
                  <w:rPr>
                    <w:rFonts w:ascii="MS Gothic" w:eastAsia="MS Gothic" w:hAnsi="MS Gothic" w:cs="MS Gothic" w:hint="eastAsia"/>
                    <w:b/>
                    <w:sz w:val="20"/>
                    <w:szCs w:val="20"/>
                    <w:rtl/>
                  </w:rPr>
                  <w:t>☒</w:t>
                </w:r>
              </w:sdtContent>
            </w:sdt>
            <w:r w:rsidR="00EC3EBB" w:rsidRPr="000C0BDA">
              <w:rPr>
                <w:rFonts w:ascii="Arial" w:hAnsi="Arial" w:cs="Arial"/>
                <w:b/>
                <w:sz w:val="20"/>
                <w:szCs w:val="20"/>
                <w:rtl/>
              </w:rPr>
              <w:t>שירות</w:t>
            </w:r>
            <w:r w:rsidR="00EC3EBB" w:rsidRPr="000C0BDA">
              <w:rPr>
                <w:rFonts w:ascii="Arial" w:hAnsi="Arial" w:cs="Arial" w:hint="cs"/>
                <w:b/>
                <w:sz w:val="20"/>
                <w:szCs w:val="20"/>
                <w:rtl/>
              </w:rPr>
              <w:t>ים</w:t>
            </w:r>
          </w:p>
        </w:tc>
        <w:tc>
          <w:tcPr>
            <w:tcW w:w="3116" w:type="dxa"/>
            <w:gridSpan w:val="2"/>
          </w:tcPr>
          <w:p w:rsidR="00EC3EBB" w:rsidRPr="000C0BDA" w:rsidRDefault="001B245E" w:rsidP="00654B2E">
            <w:pPr>
              <w:ind w:right="283"/>
              <w:rPr>
                <w:rFonts w:ascii="Arial" w:hAnsi="Arial" w:cs="Arial"/>
                <w:b/>
                <w:sz w:val="20"/>
                <w:szCs w:val="20"/>
                <w:rtl/>
              </w:rPr>
            </w:pPr>
            <w:sdt>
              <w:sdtPr>
                <w:rPr>
                  <w:rFonts w:ascii="Arial" w:hAnsi="Arial" w:cs="Arial" w:hint="cs"/>
                  <w:b/>
                  <w:sz w:val="20"/>
                  <w:szCs w:val="20"/>
                  <w:rtl/>
                </w:rPr>
                <w:id w:val="1495451391"/>
                <w14:checkbox>
                  <w14:checked w14:val="0"/>
                  <w14:checkedState w14:val="2612" w14:font="MS Mincho"/>
                  <w14:uncheckedState w14:val="2610" w14:font="MS Mincho"/>
                </w14:checkbox>
              </w:sdtPr>
              <w:sdtEndPr/>
              <w:sdtContent>
                <w:r w:rsidR="00EC3EBB" w:rsidRPr="000C0BDA">
                  <w:rPr>
                    <w:rFonts w:ascii="MS Gothic" w:eastAsia="MS Gothic" w:hAnsi="MS Gothic" w:cs="MS Gothic" w:hint="eastAsia"/>
                    <w:b/>
                    <w:sz w:val="20"/>
                    <w:szCs w:val="20"/>
                    <w:rtl/>
                  </w:rPr>
                  <w:t>☐</w:t>
                </w:r>
              </w:sdtContent>
            </w:sdt>
            <w:r w:rsidR="00EC3EBB" w:rsidRPr="000C0BDA">
              <w:rPr>
                <w:rFonts w:ascii="Arial" w:hAnsi="Arial" w:cs="Arial" w:hint="cs"/>
                <w:b/>
                <w:sz w:val="20"/>
                <w:szCs w:val="20"/>
                <w:rtl/>
              </w:rPr>
              <w:t xml:space="preserve">ביצוע </w:t>
            </w:r>
            <w:r w:rsidR="00EC3EBB" w:rsidRPr="000C0BDA">
              <w:rPr>
                <w:rFonts w:ascii="Arial" w:hAnsi="Arial" w:cs="Arial"/>
                <w:b/>
                <w:sz w:val="20"/>
                <w:szCs w:val="20"/>
                <w:rtl/>
              </w:rPr>
              <w:t>עבודה</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שם הספק:</w:t>
            </w:r>
          </w:p>
        </w:tc>
        <w:tc>
          <w:tcPr>
            <w:tcW w:w="6230" w:type="dxa"/>
            <w:gridSpan w:val="5"/>
            <w:tcBorders>
              <w:top w:val="single" w:sz="4" w:space="0" w:color="auto"/>
              <w:left w:val="single" w:sz="4" w:space="0" w:color="auto"/>
              <w:bottom w:val="single" w:sz="4" w:space="0" w:color="auto"/>
            </w:tcBorders>
          </w:tcPr>
          <w:p w:rsidR="00EC3EBB" w:rsidRPr="000C0BDA" w:rsidRDefault="00EC3EBB" w:rsidP="00654B2E">
            <w:pPr>
              <w:rPr>
                <w:rFonts w:ascii="Arial" w:hAnsi="Arial" w:cs="Arial"/>
                <w:b/>
                <w:sz w:val="20"/>
                <w:szCs w:val="20"/>
                <w:highlight w:val="yellow"/>
                <w:rtl/>
              </w:rPr>
            </w:pPr>
            <w:r w:rsidRPr="000C0BDA">
              <w:rPr>
                <w:rFonts w:ascii="Arial" w:hAnsi="Arial" w:hint="cs"/>
                <w:b/>
                <w:sz w:val="20"/>
                <w:szCs w:val="22"/>
                <w:rtl/>
              </w:rPr>
              <w:t>מיקרוסופט</w:t>
            </w:r>
            <w:r w:rsidRPr="000C0BDA">
              <w:rPr>
                <w:rFonts w:ascii="Arial" w:hAnsi="Arial" w:cs="Arial" w:hint="cs"/>
                <w:b/>
                <w:sz w:val="20"/>
                <w:szCs w:val="20"/>
                <w:rtl/>
              </w:rPr>
              <w:t xml:space="preserve"> ישראל בע"מ</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 xml:space="preserve">מספר הספק </w:t>
            </w:r>
          </w:p>
          <w:p w:rsidR="00EC3EBB" w:rsidRPr="000C0BDA" w:rsidRDefault="00EC3EBB" w:rsidP="00654B2E">
            <w:pPr>
              <w:rPr>
                <w:rFonts w:ascii="Arial" w:hAnsi="Arial" w:cs="Arial"/>
                <w:bCs/>
                <w:sz w:val="20"/>
                <w:szCs w:val="20"/>
                <w:rtl/>
              </w:rPr>
            </w:pPr>
            <w:r w:rsidRPr="000C0BDA">
              <w:rPr>
                <w:rFonts w:ascii="Arial" w:hAnsi="Arial" w:cs="Arial"/>
                <w:bCs/>
                <w:sz w:val="20"/>
                <w:szCs w:val="20"/>
                <w:rtl/>
              </w:rPr>
              <w:t xml:space="preserve">(ח.פ/ח.צ/ע.מ/מספר עמותה) </w:t>
            </w:r>
          </w:p>
        </w:tc>
        <w:tc>
          <w:tcPr>
            <w:tcW w:w="6230" w:type="dxa"/>
            <w:gridSpan w:val="5"/>
            <w:tcBorders>
              <w:top w:val="single" w:sz="4" w:space="0" w:color="auto"/>
              <w:left w:val="single" w:sz="4" w:space="0" w:color="auto"/>
              <w:bottom w:val="single" w:sz="4" w:space="0" w:color="auto"/>
            </w:tcBorders>
          </w:tcPr>
          <w:p w:rsidR="00EC3EBB" w:rsidRPr="000C0BDA" w:rsidRDefault="00EC3EBB" w:rsidP="00654B2E">
            <w:pPr>
              <w:rPr>
                <w:rFonts w:ascii="Arial" w:hAnsi="Arial" w:cs="Arial"/>
                <w:b/>
                <w:sz w:val="20"/>
                <w:szCs w:val="20"/>
                <w:highlight w:val="yellow"/>
                <w:rtl/>
              </w:rPr>
            </w:pPr>
            <w:r w:rsidRPr="000C0BDA">
              <w:rPr>
                <w:rFonts w:ascii="Arial" w:hAnsi="Arial" w:cs="Arial" w:hint="cs"/>
                <w:b/>
                <w:sz w:val="20"/>
                <w:szCs w:val="20"/>
                <w:rtl/>
              </w:rPr>
              <w:t>511380693</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 xml:space="preserve">ספק זה הנו: </w:t>
            </w:r>
          </w:p>
        </w:tc>
        <w:tc>
          <w:tcPr>
            <w:tcW w:w="3117" w:type="dxa"/>
            <w:gridSpan w:val="3"/>
            <w:tcBorders>
              <w:top w:val="single" w:sz="4" w:space="0" w:color="auto"/>
              <w:left w:val="single" w:sz="4" w:space="0" w:color="auto"/>
              <w:bottom w:val="single" w:sz="4" w:space="0" w:color="auto"/>
            </w:tcBorders>
          </w:tcPr>
          <w:p w:rsidR="00EC3EBB" w:rsidRPr="000C0BDA" w:rsidRDefault="001B245E" w:rsidP="00654B2E">
            <w:pPr>
              <w:rPr>
                <w:rFonts w:ascii="Arial" w:hAnsi="Arial" w:cs="Arial"/>
                <w:b/>
                <w:sz w:val="20"/>
                <w:szCs w:val="20"/>
                <w:rtl/>
              </w:rPr>
            </w:pPr>
            <w:sdt>
              <w:sdtPr>
                <w:rPr>
                  <w:rFonts w:ascii="Arial" w:hAnsi="Arial" w:cs="Arial" w:hint="cs"/>
                  <w:b/>
                  <w:sz w:val="20"/>
                  <w:szCs w:val="20"/>
                  <w:rtl/>
                </w:rPr>
                <w:id w:val="485597586"/>
                <w14:checkbox>
                  <w14:checked w14:val="1"/>
                  <w14:checkedState w14:val="2612" w14:font="MS Mincho"/>
                  <w14:uncheckedState w14:val="2610" w14:font="MS Mincho"/>
                </w14:checkbox>
              </w:sdtPr>
              <w:sdtEndPr/>
              <w:sdtContent>
                <w:r w:rsidR="00EC3EBB" w:rsidRPr="000C0BDA">
                  <w:rPr>
                    <w:rFonts w:ascii="MS Mincho" w:eastAsia="MS Mincho" w:hAnsi="MS Mincho" w:cs="MS Mincho" w:hint="eastAsia"/>
                    <w:b/>
                    <w:sz w:val="20"/>
                    <w:szCs w:val="20"/>
                    <w:rtl/>
                  </w:rPr>
                  <w:t>☒</w:t>
                </w:r>
              </w:sdtContent>
            </w:sdt>
            <w:r w:rsidR="00EC3EBB" w:rsidRPr="000C0BDA">
              <w:rPr>
                <w:rFonts w:ascii="Arial" w:hAnsi="Arial" w:cs="Arial" w:hint="cs"/>
                <w:b/>
                <w:sz w:val="20"/>
                <w:szCs w:val="20"/>
                <w:rtl/>
              </w:rPr>
              <w:t>ספק יחיד</w:t>
            </w:r>
          </w:p>
        </w:tc>
        <w:tc>
          <w:tcPr>
            <w:tcW w:w="3113" w:type="dxa"/>
            <w:gridSpan w:val="2"/>
            <w:tcBorders>
              <w:top w:val="single" w:sz="4" w:space="0" w:color="auto"/>
              <w:bottom w:val="single" w:sz="4" w:space="0" w:color="auto"/>
            </w:tcBorders>
          </w:tcPr>
          <w:p w:rsidR="00EC3EBB" w:rsidRPr="000C0BDA" w:rsidRDefault="001B245E" w:rsidP="00654B2E">
            <w:pPr>
              <w:rPr>
                <w:rFonts w:ascii="Arial" w:hAnsi="Arial" w:cs="Arial"/>
                <w:b/>
                <w:sz w:val="20"/>
                <w:szCs w:val="20"/>
                <w:rtl/>
              </w:rPr>
            </w:pPr>
            <w:sdt>
              <w:sdtPr>
                <w:rPr>
                  <w:rFonts w:ascii="Arial" w:hAnsi="Arial" w:cs="Arial" w:hint="cs"/>
                  <w:b/>
                  <w:sz w:val="20"/>
                  <w:szCs w:val="20"/>
                  <w:rtl/>
                </w:rPr>
                <w:id w:val="159119657"/>
                <w14:checkbox>
                  <w14:checked w14:val="0"/>
                  <w14:checkedState w14:val="2612" w14:font="MS Mincho"/>
                  <w14:uncheckedState w14:val="2610" w14:font="MS Mincho"/>
                </w14:checkbox>
              </w:sdtPr>
              <w:sdtEndPr/>
              <w:sdtContent>
                <w:r w:rsidR="00EC3EBB" w:rsidRPr="000C0BDA">
                  <w:rPr>
                    <w:rFonts w:ascii="MS Mincho" w:eastAsia="MS Mincho" w:hAnsi="MS Mincho" w:cs="MS Mincho" w:hint="eastAsia"/>
                    <w:b/>
                    <w:sz w:val="20"/>
                    <w:szCs w:val="20"/>
                    <w:rtl/>
                  </w:rPr>
                  <w:t>☐</w:t>
                </w:r>
              </w:sdtContent>
            </w:sdt>
            <w:r w:rsidR="00EC3EBB" w:rsidRPr="000C0BDA">
              <w:rPr>
                <w:rFonts w:ascii="Arial" w:hAnsi="Arial" w:cs="Arial" w:hint="cs"/>
                <w:b/>
                <w:sz w:val="20"/>
                <w:szCs w:val="20"/>
                <w:rtl/>
              </w:rPr>
              <w:t xml:space="preserve">ספק חוץ </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אומדן / שווי ההתקשרות:</w:t>
            </w:r>
          </w:p>
        </w:tc>
        <w:tc>
          <w:tcPr>
            <w:tcW w:w="6230" w:type="dxa"/>
            <w:gridSpan w:val="5"/>
            <w:tcBorders>
              <w:top w:val="single" w:sz="4" w:space="0" w:color="auto"/>
              <w:left w:val="single" w:sz="4" w:space="0" w:color="auto"/>
              <w:bottom w:val="single" w:sz="4" w:space="0" w:color="auto"/>
            </w:tcBorders>
          </w:tcPr>
          <w:p w:rsidR="00EC3EBB" w:rsidRPr="000C0BDA" w:rsidRDefault="000F473D" w:rsidP="00793718">
            <w:pPr>
              <w:rPr>
                <w:rFonts w:ascii="Arial" w:hAnsi="Arial" w:cs="Arial"/>
                <w:b/>
                <w:sz w:val="20"/>
                <w:szCs w:val="20"/>
                <w:highlight w:val="yellow"/>
                <w:rtl/>
              </w:rPr>
            </w:pPr>
            <w:r>
              <w:rPr>
                <w:rFonts w:ascii="Arial" w:hAnsi="Arial" w:cs="Arial" w:hint="cs"/>
                <w:b/>
                <w:sz w:val="20"/>
                <w:szCs w:val="20"/>
                <w:rtl/>
              </w:rPr>
              <w:t>כ-500,000</w:t>
            </w:r>
            <w:r w:rsidR="00EC3EBB" w:rsidRPr="000C0BDA">
              <w:rPr>
                <w:rFonts w:ascii="Arial" w:hAnsi="Arial" w:cs="Arial" w:hint="cs"/>
                <w:b/>
                <w:sz w:val="20"/>
                <w:szCs w:val="20"/>
                <w:rtl/>
              </w:rPr>
              <w:t xml:space="preserve"> ₪ כולל מע"מ </w:t>
            </w:r>
          </w:p>
        </w:tc>
      </w:tr>
      <w:tr w:rsidR="00EC3EBB" w:rsidRPr="000C0BDA" w:rsidTr="000C0BDA">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EC3EBB" w:rsidRPr="000C0BDA" w:rsidRDefault="00EC3EBB" w:rsidP="00654B2E">
            <w:pPr>
              <w:rPr>
                <w:rFonts w:ascii="Arial" w:hAnsi="Arial" w:cs="Arial"/>
                <w:bCs/>
                <w:sz w:val="20"/>
                <w:szCs w:val="20"/>
                <w:rtl/>
              </w:rPr>
            </w:pPr>
            <w:r w:rsidRPr="000C0BDA">
              <w:rPr>
                <w:rFonts w:ascii="Arial" w:hAnsi="Arial" w:cs="Arial" w:hint="cs"/>
                <w:bCs/>
                <w:sz w:val="20"/>
                <w:szCs w:val="20"/>
                <w:rtl/>
              </w:rPr>
              <w:t xml:space="preserve">תקופת ההתקשרות: </w:t>
            </w:r>
          </w:p>
        </w:tc>
        <w:tc>
          <w:tcPr>
            <w:tcW w:w="6230" w:type="dxa"/>
            <w:gridSpan w:val="5"/>
            <w:tcBorders>
              <w:top w:val="single" w:sz="4" w:space="0" w:color="auto"/>
              <w:left w:val="single" w:sz="4" w:space="0" w:color="auto"/>
              <w:bottom w:val="single" w:sz="4" w:space="0" w:color="auto"/>
            </w:tcBorders>
          </w:tcPr>
          <w:tbl>
            <w:tblPr>
              <w:bidiVisual/>
              <w:tblW w:w="0" w:type="auto"/>
              <w:tblBorders>
                <w:top w:val="nil"/>
                <w:left w:val="nil"/>
                <w:bottom w:val="nil"/>
                <w:right w:val="nil"/>
              </w:tblBorders>
              <w:tblLayout w:type="fixed"/>
              <w:tblLook w:val="0000" w:firstRow="0" w:lastRow="0" w:firstColumn="0" w:lastColumn="0" w:noHBand="0" w:noVBand="0"/>
            </w:tblPr>
            <w:tblGrid>
              <w:gridCol w:w="2285"/>
            </w:tblGrid>
            <w:tr w:rsidR="00EC3EBB" w:rsidRPr="000C0BDA" w:rsidTr="00654B2E">
              <w:trPr>
                <w:trHeight w:val="84"/>
              </w:trPr>
              <w:tc>
                <w:tcPr>
                  <w:tcW w:w="2285" w:type="dxa"/>
                </w:tcPr>
                <w:p w:rsidR="00EC3EBB" w:rsidRPr="000C0BDA" w:rsidRDefault="00EC3EBB" w:rsidP="000F473D">
                  <w:pPr>
                    <w:rPr>
                      <w:rFonts w:ascii="Arial" w:hAnsi="Arial"/>
                      <w:b/>
                      <w:sz w:val="20"/>
                      <w:szCs w:val="22"/>
                    </w:rPr>
                  </w:pPr>
                  <w:r w:rsidRPr="000C0BDA">
                    <w:rPr>
                      <w:rFonts w:ascii="Arial" w:hAnsi="Arial"/>
                      <w:b/>
                      <w:sz w:val="20"/>
                      <w:szCs w:val="22"/>
                    </w:rPr>
                    <w:t>01.01.201</w:t>
                  </w:r>
                  <w:r w:rsidR="000F473D">
                    <w:rPr>
                      <w:rFonts w:ascii="Arial" w:hAnsi="Arial"/>
                      <w:b/>
                      <w:sz w:val="20"/>
                      <w:szCs w:val="22"/>
                    </w:rPr>
                    <w:t>7</w:t>
                  </w:r>
                  <w:r w:rsidRPr="000C0BDA">
                    <w:rPr>
                      <w:rFonts w:ascii="Arial" w:hAnsi="Arial"/>
                      <w:b/>
                      <w:sz w:val="20"/>
                      <w:szCs w:val="22"/>
                    </w:rPr>
                    <w:t>-31.12.201</w:t>
                  </w:r>
                  <w:r w:rsidR="000F473D">
                    <w:rPr>
                      <w:rFonts w:ascii="Arial" w:hAnsi="Arial"/>
                      <w:b/>
                      <w:sz w:val="20"/>
                      <w:szCs w:val="22"/>
                    </w:rPr>
                    <w:t>7</w:t>
                  </w:r>
                </w:p>
              </w:tc>
            </w:tr>
          </w:tbl>
          <w:p w:rsidR="00EC3EBB" w:rsidRPr="000C0BDA" w:rsidRDefault="00EC3EBB" w:rsidP="00654B2E">
            <w:pPr>
              <w:rPr>
                <w:rFonts w:ascii="Arial" w:hAnsi="Arial" w:cs="Arial"/>
                <w:b/>
                <w:sz w:val="20"/>
                <w:szCs w:val="20"/>
                <w:highlight w:val="yellow"/>
                <w:rtl/>
              </w:rPr>
            </w:pPr>
          </w:p>
        </w:tc>
      </w:tr>
    </w:tbl>
    <w:p w:rsidR="00EC3EBB" w:rsidRPr="000C0BDA" w:rsidRDefault="00EC3EBB" w:rsidP="00EC3EBB">
      <w:pPr>
        <w:rPr>
          <w:rFonts w:cs="FrankRuehl"/>
          <w:sz w:val="24"/>
          <w:rtl/>
        </w:rPr>
      </w:pPr>
    </w:p>
    <w:p w:rsidR="00EC3EBB" w:rsidRPr="000C0BDA" w:rsidRDefault="00EC3EBB" w:rsidP="00EC3EBB">
      <w:pPr>
        <w:rPr>
          <w:rFonts w:ascii="Arial" w:hAnsi="Arial" w:cs="Arial"/>
          <w:bCs/>
          <w:sz w:val="20"/>
          <w:szCs w:val="22"/>
          <w:rtl/>
        </w:rPr>
      </w:pPr>
      <w:r w:rsidRPr="000C0BDA">
        <w:rPr>
          <w:rFonts w:ascii="Arial" w:hAnsi="Arial" w:cs="Arial" w:hint="cs"/>
          <w:bCs/>
          <w:sz w:val="20"/>
          <w:szCs w:val="22"/>
          <w:rtl/>
        </w:rPr>
        <w:lastRenderedPageBreak/>
        <w:t>נימוקים כי הספק הוא ספק יחיד או כי הטובין הם טובי חוץ</w:t>
      </w:r>
    </w:p>
    <w:p w:rsidR="00EC3EBB" w:rsidRPr="000C0BDA" w:rsidRDefault="00EC3EBB" w:rsidP="00EC3EBB">
      <w:pPr>
        <w:jc w:val="left"/>
        <w:rPr>
          <w:rFonts w:ascii="Arial" w:hAnsi="Arial" w:cs="Arial"/>
          <w:b/>
          <w:sz w:val="20"/>
          <w:szCs w:val="20"/>
          <w:rtl/>
        </w:rPr>
      </w:pPr>
      <w:r w:rsidRPr="000C0BDA">
        <w:rPr>
          <w:rFonts w:ascii="Arial" w:hAnsi="Arial" w:cs="Arial" w:hint="cs"/>
          <w:b/>
          <w:sz w:val="20"/>
          <w:szCs w:val="20"/>
          <w:rtl/>
        </w:rPr>
        <w:t xml:space="preserve">חברת מיקרוסופט הינה היחידה שיכולה לספק תמיכה מסוג </w:t>
      </w:r>
      <w:r w:rsidRPr="000C0BDA">
        <w:rPr>
          <w:rFonts w:ascii="Arial" w:hAnsi="Arial" w:cs="Arial"/>
          <w:b/>
          <w:sz w:val="20"/>
          <w:szCs w:val="20"/>
        </w:rPr>
        <w:t>Premier</w:t>
      </w:r>
      <w:r w:rsidRPr="000C0BDA">
        <w:rPr>
          <w:rFonts w:ascii="Arial" w:hAnsi="Arial" w:cs="Arial" w:hint="cs"/>
          <w:b/>
          <w:sz w:val="20"/>
          <w:szCs w:val="20"/>
          <w:rtl/>
        </w:rPr>
        <w:t xml:space="preserve"> מהסיבות המפורטות להלן:</w:t>
      </w:r>
    </w:p>
    <w:p w:rsidR="00EC3EBB" w:rsidRPr="000C0BDA" w:rsidRDefault="00EC3EBB" w:rsidP="00EC3EBB">
      <w:pPr>
        <w:numPr>
          <w:ilvl w:val="0"/>
          <w:numId w:val="49"/>
        </w:numPr>
        <w:overflowPunct/>
        <w:autoSpaceDE/>
        <w:autoSpaceDN/>
        <w:adjustRightInd/>
        <w:spacing w:after="0" w:line="240" w:lineRule="auto"/>
        <w:jc w:val="left"/>
        <w:textAlignment w:val="auto"/>
        <w:rPr>
          <w:rFonts w:ascii="Arial" w:hAnsi="Arial" w:cs="Arial"/>
          <w:b/>
          <w:sz w:val="20"/>
          <w:szCs w:val="20"/>
        </w:rPr>
      </w:pPr>
      <w:r w:rsidRPr="000C0BDA">
        <w:rPr>
          <w:rFonts w:ascii="Arial" w:hAnsi="Arial" w:cs="Arial" w:hint="cs"/>
          <w:b/>
          <w:sz w:val="20"/>
          <w:szCs w:val="20"/>
          <w:rtl/>
        </w:rPr>
        <w:t xml:space="preserve">רק בחוזה </w:t>
      </w:r>
      <w:r w:rsidRPr="000C0BDA">
        <w:rPr>
          <w:rFonts w:ascii="Arial" w:hAnsi="Arial" w:cs="Arial"/>
          <w:b/>
          <w:sz w:val="20"/>
          <w:szCs w:val="20"/>
        </w:rPr>
        <w:t>Premier</w:t>
      </w:r>
      <w:r w:rsidRPr="000C0BDA">
        <w:rPr>
          <w:rFonts w:ascii="Arial" w:hAnsi="Arial" w:cs="Arial" w:hint="cs"/>
          <w:b/>
          <w:sz w:val="20"/>
          <w:szCs w:val="20"/>
          <w:rtl/>
        </w:rPr>
        <w:t xml:space="preserve"> יש למשרד מחויבות ישירה של חברת מיקרוסופט לפתרון על </w:t>
      </w:r>
      <w:r w:rsidRPr="000C0BDA">
        <w:rPr>
          <w:rFonts w:ascii="Arial" w:hAnsi="Arial" w:cs="Arial"/>
          <w:b/>
          <w:sz w:val="20"/>
          <w:szCs w:val="20"/>
        </w:rPr>
        <w:t>SLA</w:t>
      </w:r>
      <w:r w:rsidRPr="000C0BDA">
        <w:rPr>
          <w:rFonts w:ascii="Arial" w:hAnsi="Arial" w:cs="Arial" w:hint="cs"/>
          <w:b/>
          <w:sz w:val="20"/>
          <w:szCs w:val="20"/>
          <w:rtl/>
        </w:rPr>
        <w:t xml:space="preserve"> (</w:t>
      </w:r>
      <w:r w:rsidRPr="000C0BDA">
        <w:rPr>
          <w:rFonts w:ascii="Arial" w:hAnsi="Arial" w:cs="Arial"/>
          <w:b/>
          <w:sz w:val="20"/>
          <w:szCs w:val="20"/>
        </w:rPr>
        <w:t xml:space="preserve">Service </w:t>
      </w:r>
      <w:proofErr w:type="spellStart"/>
      <w:r w:rsidRPr="000C0BDA">
        <w:rPr>
          <w:rFonts w:ascii="Arial" w:hAnsi="Arial" w:cs="Arial"/>
          <w:b/>
          <w:sz w:val="20"/>
          <w:szCs w:val="20"/>
        </w:rPr>
        <w:t>Leval</w:t>
      </w:r>
      <w:proofErr w:type="spellEnd"/>
      <w:r w:rsidRPr="000C0BDA">
        <w:rPr>
          <w:rFonts w:ascii="Arial" w:hAnsi="Arial" w:cs="Arial"/>
          <w:b/>
          <w:sz w:val="20"/>
          <w:szCs w:val="20"/>
        </w:rPr>
        <w:t xml:space="preserve"> Agreement</w:t>
      </w:r>
      <w:r w:rsidRPr="000C0BDA">
        <w:rPr>
          <w:rFonts w:ascii="Arial" w:hAnsi="Arial" w:cs="Arial" w:hint="cs"/>
          <w:b/>
          <w:sz w:val="20"/>
          <w:szCs w:val="20"/>
          <w:rtl/>
        </w:rPr>
        <w:t xml:space="preserve">) שסוכם. חברת מיקרוסופט אינה יכולה להתחייב על </w:t>
      </w:r>
      <w:r w:rsidRPr="000C0BDA">
        <w:rPr>
          <w:rFonts w:ascii="Arial" w:hAnsi="Arial" w:cs="Arial"/>
          <w:b/>
          <w:sz w:val="20"/>
          <w:szCs w:val="20"/>
        </w:rPr>
        <w:t>SLA</w:t>
      </w:r>
      <w:r w:rsidRPr="000C0BDA">
        <w:rPr>
          <w:rFonts w:ascii="Arial" w:hAnsi="Arial" w:cs="Arial" w:hint="cs"/>
          <w:b/>
          <w:sz w:val="20"/>
          <w:szCs w:val="20"/>
          <w:rtl/>
        </w:rPr>
        <w:t xml:space="preserve"> לתמיכה במוצריה שנחתמו מול שותפים עסקיים שלה.</w:t>
      </w:r>
    </w:p>
    <w:p w:rsidR="00EC3EBB" w:rsidRPr="000C0BDA" w:rsidRDefault="00EC3EBB" w:rsidP="00EC3EBB">
      <w:pPr>
        <w:numPr>
          <w:ilvl w:val="0"/>
          <w:numId w:val="49"/>
        </w:numPr>
        <w:overflowPunct/>
        <w:autoSpaceDE/>
        <w:autoSpaceDN/>
        <w:adjustRightInd/>
        <w:spacing w:after="0" w:line="240" w:lineRule="auto"/>
        <w:jc w:val="left"/>
        <w:textAlignment w:val="auto"/>
        <w:rPr>
          <w:rFonts w:ascii="Arial" w:hAnsi="Arial" w:cs="Arial"/>
          <w:b/>
          <w:sz w:val="20"/>
          <w:szCs w:val="20"/>
        </w:rPr>
      </w:pPr>
      <w:r w:rsidRPr="000C0BDA">
        <w:rPr>
          <w:rFonts w:ascii="Arial" w:hAnsi="Arial" w:cs="Arial" w:hint="cs"/>
          <w:b/>
          <w:sz w:val="20"/>
          <w:szCs w:val="20"/>
          <w:rtl/>
        </w:rPr>
        <w:t xml:space="preserve">בתקלה משביתה מוגדר תהליך הסלמה </w:t>
      </w:r>
      <w:r w:rsidRPr="000C0BDA">
        <w:rPr>
          <w:rFonts w:ascii="Arial" w:hAnsi="Arial" w:cs="Arial"/>
          <w:b/>
          <w:sz w:val="20"/>
          <w:szCs w:val="20"/>
          <w:rtl/>
        </w:rPr>
        <w:t>–</w:t>
      </w:r>
      <w:r w:rsidRPr="000C0BDA">
        <w:rPr>
          <w:rFonts w:ascii="Arial" w:hAnsi="Arial" w:cs="Arial" w:hint="cs"/>
          <w:b/>
          <w:sz w:val="20"/>
          <w:szCs w:val="20"/>
          <w:rtl/>
        </w:rPr>
        <w:t xml:space="preserve"> במקרה של תקלה ברמת חומרה גבוהה (</w:t>
      </w:r>
      <w:r w:rsidRPr="000C0BDA">
        <w:rPr>
          <w:rFonts w:ascii="Arial" w:hAnsi="Arial" w:cs="Arial"/>
          <w:b/>
          <w:sz w:val="20"/>
          <w:szCs w:val="20"/>
        </w:rPr>
        <w:t>A</w:t>
      </w:r>
      <w:r w:rsidRPr="000C0BDA">
        <w:rPr>
          <w:rFonts w:ascii="Arial" w:hAnsi="Arial" w:cs="Arial" w:hint="cs"/>
          <w:b/>
          <w:sz w:val="20"/>
          <w:szCs w:val="20"/>
          <w:rtl/>
        </w:rPr>
        <w:t>) מהנדסי מיקרוסופט יעבדו באופן רציף עד לפתרון התקלה, לרבות שילוב מהנדסי הפיתוח של המוצרים בחו"ל, מהדרג הבכיר ביותר של צוותי תמיכה בחו"ל, ואף למהנדסים שיכולים לערוך שינויים בקוד המוצר, וזאת תוך 4 שעות מפתיחת התקלה.</w:t>
      </w:r>
    </w:p>
    <w:p w:rsidR="00EC3EBB" w:rsidRPr="000C0BDA" w:rsidRDefault="00EC3EBB" w:rsidP="00EC3EBB">
      <w:pPr>
        <w:pStyle w:val="afc"/>
        <w:numPr>
          <w:ilvl w:val="0"/>
          <w:numId w:val="49"/>
        </w:numPr>
        <w:jc w:val="left"/>
        <w:rPr>
          <w:rFonts w:ascii="Arial" w:hAnsi="Arial" w:cs="Arial"/>
          <w:b/>
          <w:sz w:val="20"/>
          <w:szCs w:val="20"/>
        </w:rPr>
      </w:pPr>
      <w:r w:rsidRPr="000C0BDA">
        <w:rPr>
          <w:rFonts w:ascii="Arial" w:hAnsi="Arial" w:cs="Arial" w:hint="cs"/>
          <w:b/>
          <w:sz w:val="20"/>
          <w:szCs w:val="20"/>
          <w:rtl/>
        </w:rPr>
        <w:t xml:space="preserve">חשיפה למאגרי מידע של מיקרוסופט בנוגע לתקלות ברמה בינלאומית </w:t>
      </w:r>
      <w:r w:rsidRPr="000C0BDA">
        <w:rPr>
          <w:rFonts w:ascii="Arial" w:hAnsi="Arial" w:cs="Arial"/>
          <w:b/>
          <w:sz w:val="20"/>
          <w:szCs w:val="20"/>
          <w:rtl/>
        </w:rPr>
        <w:t>–</w:t>
      </w:r>
      <w:r w:rsidRPr="000C0BDA">
        <w:rPr>
          <w:rFonts w:ascii="Arial" w:hAnsi="Arial" w:cs="Arial" w:hint="cs"/>
          <w:b/>
          <w:sz w:val="20"/>
          <w:szCs w:val="20"/>
          <w:rtl/>
        </w:rPr>
        <w:t xml:space="preserve"> חברת מיקרוסופט, כגוף מוביל, מתעדת כל תקלה ואת פתרונה בבסיס ידע עולמי (</w:t>
      </w:r>
      <w:r w:rsidRPr="000C0BDA">
        <w:rPr>
          <w:rFonts w:ascii="Arial" w:hAnsi="Arial" w:cs="Arial"/>
          <w:b/>
          <w:sz w:val="20"/>
          <w:szCs w:val="20"/>
        </w:rPr>
        <w:t>Knowledge Base</w:t>
      </w:r>
      <w:r w:rsidRPr="000C0BDA">
        <w:rPr>
          <w:rFonts w:ascii="Arial" w:hAnsi="Arial" w:cs="Arial" w:hint="cs"/>
          <w:b/>
          <w:sz w:val="20"/>
          <w:szCs w:val="20"/>
          <w:rtl/>
        </w:rPr>
        <w:t>), כך שבמידה ונתקלים בארץ בתקלה, מוקד התמיכה יידע מיד מה הפתרון לתקלה מכיוון שיתכן וכבר ונפתרה במקום אחר בעולם.</w:t>
      </w:r>
    </w:p>
    <w:p w:rsidR="001B245E" w:rsidRDefault="001B245E" w:rsidP="001B245E">
      <w:pPr>
        <w:pStyle w:val="afc"/>
        <w:rPr>
          <w:rFonts w:ascii="Arial" w:hAnsi="Arial" w:cs="Arial"/>
          <w:b/>
          <w:sz w:val="20"/>
          <w:szCs w:val="20"/>
        </w:rPr>
      </w:pPr>
    </w:p>
    <w:p w:rsidR="00EC3EBB" w:rsidRDefault="00EC3EBB" w:rsidP="001B245E">
      <w:pPr>
        <w:pStyle w:val="afc"/>
        <w:rPr>
          <w:rFonts w:ascii="Arial" w:hAnsi="Arial" w:cs="Arial"/>
          <w:b/>
          <w:sz w:val="20"/>
          <w:szCs w:val="20"/>
          <w:rtl/>
        </w:rPr>
      </w:pPr>
      <w:r w:rsidRPr="002911A7">
        <w:rPr>
          <w:rFonts w:ascii="Arial" w:hAnsi="Arial" w:cs="Arial" w:hint="cs"/>
          <w:b/>
          <w:sz w:val="20"/>
          <w:szCs w:val="20"/>
          <w:rtl/>
        </w:rPr>
        <w:t xml:space="preserve">מבדיקה מול חברות שונות בשוק, מול חברת מיקרוסופט וכן לפי ידיעותיהם המקצועיות של האנשים הרלוונטיים באגף מערכות מידע, לא נמצאו חברות או גופים המספקים תמיכה ברמת </w:t>
      </w:r>
      <w:proofErr w:type="spellStart"/>
      <w:r w:rsidRPr="002911A7">
        <w:rPr>
          <w:rFonts w:ascii="Arial" w:hAnsi="Arial" w:cs="Arial" w:hint="cs"/>
          <w:b/>
          <w:sz w:val="20"/>
          <w:szCs w:val="20"/>
          <w:rtl/>
        </w:rPr>
        <w:t>פרמייר</w:t>
      </w:r>
      <w:proofErr w:type="spellEnd"/>
      <w:r w:rsidRPr="002911A7">
        <w:rPr>
          <w:rFonts w:ascii="Arial" w:hAnsi="Arial" w:cs="Arial" w:hint="cs"/>
          <w:b/>
          <w:sz w:val="20"/>
          <w:szCs w:val="20"/>
          <w:rtl/>
        </w:rPr>
        <w:t xml:space="preserve"> למוצרי מייקרוסופט</w:t>
      </w:r>
      <w:r w:rsidR="001B245E">
        <w:rPr>
          <w:rFonts w:ascii="Arial" w:hAnsi="Arial" w:cs="Arial" w:hint="cs"/>
          <w:b/>
          <w:sz w:val="20"/>
          <w:szCs w:val="20"/>
          <w:rtl/>
        </w:rPr>
        <w:t xml:space="preserve"> או בעלות גישה לקוד מקור</w:t>
      </w:r>
      <w:r w:rsidRPr="002911A7">
        <w:rPr>
          <w:rFonts w:ascii="Arial" w:hAnsi="Arial" w:cs="Arial" w:hint="cs"/>
          <w:b/>
          <w:sz w:val="20"/>
          <w:szCs w:val="20"/>
          <w:rtl/>
        </w:rPr>
        <w:t>.</w:t>
      </w:r>
    </w:p>
    <w:p w:rsidR="001B245E" w:rsidRDefault="001B245E" w:rsidP="001B245E">
      <w:pPr>
        <w:pStyle w:val="afc"/>
        <w:rPr>
          <w:rFonts w:ascii="Arial" w:hAnsi="Arial" w:cs="Arial"/>
          <w:b/>
          <w:sz w:val="20"/>
          <w:szCs w:val="20"/>
          <w:rtl/>
        </w:rPr>
      </w:pPr>
    </w:p>
    <w:p w:rsidR="001B245E" w:rsidRPr="002911A7" w:rsidRDefault="001B245E" w:rsidP="001B245E">
      <w:pPr>
        <w:pStyle w:val="afc"/>
        <w:rPr>
          <w:rFonts w:ascii="Arial" w:hAnsi="Arial" w:cs="Arial"/>
          <w:b/>
          <w:sz w:val="20"/>
          <w:szCs w:val="20"/>
          <w:rtl/>
        </w:rPr>
      </w:pPr>
      <w:r w:rsidRPr="000C0BDA">
        <w:rPr>
          <w:rFonts w:ascii="Arial" w:hAnsi="Arial" w:cs="Arial" w:hint="cs"/>
          <w:b/>
          <w:sz w:val="20"/>
          <w:szCs w:val="20"/>
          <w:rtl/>
        </w:rPr>
        <w:t xml:space="preserve">לאור </w:t>
      </w:r>
      <w:r>
        <w:rPr>
          <w:rFonts w:ascii="Arial" w:hAnsi="Arial" w:cs="Arial" w:hint="cs"/>
          <w:b/>
          <w:sz w:val="20"/>
          <w:szCs w:val="20"/>
          <w:rtl/>
        </w:rPr>
        <w:t xml:space="preserve">האמור </w:t>
      </w:r>
      <w:r w:rsidRPr="000C0BDA">
        <w:rPr>
          <w:rFonts w:ascii="Arial" w:hAnsi="Arial" w:cs="Arial" w:hint="cs"/>
          <w:b/>
          <w:sz w:val="20"/>
          <w:szCs w:val="20"/>
          <w:rtl/>
        </w:rPr>
        <w:t xml:space="preserve">חברת מיקרוסופט הינה החברה היחידה היכולה לספק שירותי תמיכה ברמת </w:t>
      </w:r>
      <w:proofErr w:type="spellStart"/>
      <w:r w:rsidRPr="000C0BDA">
        <w:rPr>
          <w:rFonts w:ascii="Arial" w:hAnsi="Arial" w:cs="Arial" w:hint="cs"/>
          <w:b/>
          <w:sz w:val="20"/>
          <w:szCs w:val="20"/>
          <w:rtl/>
        </w:rPr>
        <w:t>פרמייר</w:t>
      </w:r>
      <w:proofErr w:type="spellEnd"/>
      <w:r w:rsidRPr="000C0BDA">
        <w:rPr>
          <w:rFonts w:ascii="Arial" w:hAnsi="Arial" w:cs="Arial" w:hint="cs"/>
          <w:b/>
          <w:sz w:val="20"/>
          <w:szCs w:val="20"/>
          <w:rtl/>
        </w:rPr>
        <w:t xml:space="preserve"> </w:t>
      </w:r>
      <w:r>
        <w:rPr>
          <w:rFonts w:ascii="Arial" w:hAnsi="Arial" w:cs="Arial" w:hint="cs"/>
          <w:b/>
          <w:sz w:val="20"/>
          <w:szCs w:val="20"/>
          <w:rtl/>
        </w:rPr>
        <w:t xml:space="preserve">הן </w:t>
      </w:r>
      <w:r w:rsidRPr="000C0BDA">
        <w:rPr>
          <w:rFonts w:ascii="Arial" w:hAnsi="Arial" w:cs="Arial" w:hint="cs"/>
          <w:b/>
          <w:sz w:val="20"/>
          <w:szCs w:val="20"/>
          <w:rtl/>
        </w:rPr>
        <w:t>למוצריה המותקנים במשרד הפנים</w:t>
      </w:r>
      <w:r>
        <w:rPr>
          <w:rFonts w:ascii="Arial" w:hAnsi="Arial" w:cs="Arial" w:hint="cs"/>
          <w:b/>
          <w:sz w:val="20"/>
          <w:szCs w:val="20"/>
          <w:rtl/>
        </w:rPr>
        <w:t xml:space="preserve"> והן למערכות מתוכננות המבוססות על מוצרי מיקרוסופט עבור יחידות המפקח על הבחירות ויחידת התקצוב</w:t>
      </w:r>
      <w:r w:rsidRPr="000C0BDA">
        <w:rPr>
          <w:rFonts w:ascii="Arial" w:hAnsi="Arial" w:cs="Arial" w:hint="cs"/>
          <w:b/>
          <w:sz w:val="20"/>
          <w:szCs w:val="20"/>
          <w:rtl/>
        </w:rPr>
        <w:t>.</w:t>
      </w:r>
    </w:p>
    <w:p w:rsidR="00EC3EBB" w:rsidRPr="000C0BDA" w:rsidRDefault="00EC3EBB" w:rsidP="00EC3EBB">
      <w:pPr>
        <w:numPr>
          <w:ilvl w:val="12"/>
          <w:numId w:val="0"/>
        </w:numPr>
        <w:ind w:left="283" w:hanging="283"/>
        <w:rPr>
          <w:rFonts w:ascii="Arial" w:hAnsi="Arial" w:cs="Arial"/>
          <w:b/>
          <w:sz w:val="20"/>
          <w:szCs w:val="20"/>
          <w:rtl/>
        </w:rPr>
      </w:pPr>
      <w:bookmarkStart w:id="5" w:name="_GoBack"/>
      <w:bookmarkEnd w:id="5"/>
    </w:p>
    <w:p w:rsidR="00EC3EBB" w:rsidRPr="000C0BDA" w:rsidRDefault="00EC3EBB" w:rsidP="00EC3EBB">
      <w:pPr>
        <w:rPr>
          <w:rFonts w:ascii="Arial" w:hAnsi="Arial" w:cs="Arial"/>
          <w:b/>
          <w:sz w:val="20"/>
          <w:szCs w:val="20"/>
          <w:rtl/>
        </w:rPr>
      </w:pPr>
      <w:r w:rsidRPr="000C0BDA">
        <w:rPr>
          <w:rFonts w:ascii="Arial" w:hAnsi="Arial" w:cs="Arial" w:hint="cs"/>
          <w:b/>
          <w:sz w:val="20"/>
          <w:szCs w:val="20"/>
          <w:rtl/>
        </w:rPr>
        <w:t>חוות דעת זו ניתנת מתוקף הסמכות המקצועית לנושא זה.</w:t>
      </w:r>
    </w:p>
    <w:p w:rsidR="00EC3EBB" w:rsidRPr="000C0BDA" w:rsidRDefault="00EC3EBB" w:rsidP="00EC3EBB">
      <w:pPr>
        <w:rPr>
          <w:rFonts w:ascii="Arial" w:hAnsi="Arial" w:cs="Arial"/>
          <w:b/>
          <w:sz w:val="20"/>
          <w:szCs w:val="20"/>
          <w:rtl/>
        </w:rPr>
      </w:pPr>
    </w:p>
    <w:p w:rsidR="00EC3EBB" w:rsidRPr="000C0BDA" w:rsidRDefault="00EC3EBB" w:rsidP="00EC3EBB">
      <w:pPr>
        <w:jc w:val="left"/>
        <w:rPr>
          <w:rFonts w:cs="FrankRuehl"/>
          <w:sz w:val="24"/>
          <w:rtl/>
        </w:rPr>
      </w:pPr>
    </w:p>
    <w:p w:rsidR="00846365" w:rsidRPr="000C0BDA" w:rsidRDefault="00846365" w:rsidP="003473B9">
      <w:pPr>
        <w:tabs>
          <w:tab w:val="center" w:pos="4202"/>
          <w:tab w:val="center" w:pos="6186"/>
        </w:tabs>
        <w:spacing w:line="240" w:lineRule="auto"/>
        <w:jc w:val="left"/>
        <w:rPr>
          <w:sz w:val="24"/>
          <w:rtl/>
        </w:rPr>
      </w:pPr>
    </w:p>
    <w:p w:rsidR="00CA0E98" w:rsidRPr="000C0BDA" w:rsidRDefault="00F75F5E" w:rsidP="00F53F8A">
      <w:pPr>
        <w:tabs>
          <w:tab w:val="center" w:pos="4202"/>
          <w:tab w:val="center" w:pos="6186"/>
        </w:tabs>
        <w:rPr>
          <w:sz w:val="24"/>
          <w:rtl/>
        </w:rPr>
      </w:pPr>
      <w:r w:rsidRPr="000C0BDA">
        <w:rPr>
          <w:rFonts w:hint="cs"/>
          <w:sz w:val="24"/>
          <w:rtl/>
        </w:rPr>
        <w:tab/>
      </w:r>
      <w:r w:rsidRPr="000C0BDA">
        <w:rPr>
          <w:rFonts w:hint="cs"/>
          <w:sz w:val="24"/>
          <w:rtl/>
        </w:rPr>
        <w:tab/>
      </w:r>
      <w:r w:rsidR="00F53F8A" w:rsidRPr="000C0BDA">
        <w:rPr>
          <w:rFonts w:hint="cs"/>
          <w:sz w:val="24"/>
          <w:rtl/>
        </w:rPr>
        <w:t>בכבוד רב</w:t>
      </w:r>
      <w:r w:rsidR="00CA0E98" w:rsidRPr="000C0BDA">
        <w:rPr>
          <w:sz w:val="24"/>
          <w:rtl/>
        </w:rPr>
        <w:t>,</w:t>
      </w:r>
    </w:p>
    <w:p w:rsidR="002911A7" w:rsidRDefault="002911A7" w:rsidP="007176C9">
      <w:pPr>
        <w:tabs>
          <w:tab w:val="center" w:pos="2359"/>
          <w:tab w:val="center" w:pos="6186"/>
        </w:tabs>
        <w:spacing w:line="240" w:lineRule="auto"/>
        <w:jc w:val="left"/>
        <w:rPr>
          <w:sz w:val="24"/>
          <w:rtl/>
        </w:rPr>
      </w:pPr>
      <w:bookmarkStart w:id="6" w:name="SignedBy"/>
      <w:bookmarkEnd w:id="6"/>
      <w:r>
        <w:rPr>
          <w:sz w:val="24"/>
          <w:rtl/>
        </w:rPr>
        <w:tab/>
      </w:r>
      <w:r>
        <w:rPr>
          <w:sz w:val="24"/>
          <w:rtl/>
        </w:rPr>
        <w:tab/>
        <w:t>נעמי פרידמן</w:t>
      </w:r>
      <w:r>
        <w:rPr>
          <w:sz w:val="24"/>
          <w:rtl/>
        </w:rPr>
        <w:br/>
      </w:r>
      <w:r>
        <w:rPr>
          <w:sz w:val="24"/>
          <w:rtl/>
        </w:rPr>
        <w:tab/>
      </w:r>
      <w:r>
        <w:rPr>
          <w:sz w:val="24"/>
          <w:rtl/>
        </w:rPr>
        <w:tab/>
        <w:t>מנהלת אגף בכיר(מערכות מידע)</w:t>
      </w:r>
    </w:p>
    <w:p w:rsidR="00CB44A5" w:rsidRPr="000C0BDA" w:rsidRDefault="00CB44A5" w:rsidP="00CB44A5">
      <w:pPr>
        <w:jc w:val="left"/>
        <w:rPr>
          <w:sz w:val="24"/>
          <w:rtl/>
        </w:rPr>
      </w:pPr>
    </w:p>
    <w:p w:rsidR="00CB44A5" w:rsidRPr="000C0BDA" w:rsidRDefault="00CB44A5" w:rsidP="00466CAA">
      <w:pPr>
        <w:spacing w:after="0" w:line="240" w:lineRule="auto"/>
        <w:jc w:val="left"/>
        <w:rPr>
          <w:sz w:val="24"/>
          <w:rtl/>
        </w:rPr>
      </w:pPr>
      <w:r w:rsidRPr="000C0BDA">
        <w:rPr>
          <w:sz w:val="24"/>
          <w:rtl/>
        </w:rPr>
        <w:t>העתק:</w:t>
      </w:r>
    </w:p>
    <w:p w:rsidR="002911A7" w:rsidRDefault="002911A7" w:rsidP="00466CAA">
      <w:pPr>
        <w:spacing w:after="0" w:line="240" w:lineRule="auto"/>
        <w:jc w:val="left"/>
        <w:rPr>
          <w:sz w:val="24"/>
          <w:rtl/>
        </w:rPr>
      </w:pPr>
      <w:bookmarkStart w:id="7" w:name="OtherTo"/>
      <w:bookmarkEnd w:id="7"/>
    </w:p>
    <w:sectPr w:rsidR="002911A7" w:rsidSect="001C10A1">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9" w:h="16834" w:code="9"/>
      <w:pgMar w:top="893" w:right="1701" w:bottom="992" w:left="1134" w:header="431" w:footer="284" w:gutter="0"/>
      <w:pgNumType w:chapStyle="1"/>
      <w:cols w:space="720"/>
      <w:titlePg/>
      <w:bidi/>
      <w:rtlGutter/>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55C2" w:rsidRDefault="000755C2">
      <w:r>
        <w:separator/>
      </w:r>
    </w:p>
  </w:endnote>
  <w:endnote w:type="continuationSeparator" w:id="0">
    <w:p w:rsidR="000755C2" w:rsidRDefault="000755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C26" w:rsidRDefault="000C0C26">
    <w:pPr>
      <w:pStyle w:val="aa"/>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p w:rsidR="000C0C26" w:rsidRDefault="000C0C26">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8473" w:type="dxa"/>
      <w:jc w:val="center"/>
      <w:tblLook w:val="04A0" w:firstRow="1" w:lastRow="0" w:firstColumn="1" w:lastColumn="0" w:noHBand="0" w:noVBand="1"/>
    </w:tblPr>
    <w:tblGrid>
      <w:gridCol w:w="4362"/>
      <w:gridCol w:w="2126"/>
      <w:gridCol w:w="1985"/>
    </w:tblGrid>
    <w:tr w:rsidR="002C5CE5" w:rsidRPr="00185D13" w:rsidTr="00DD2399">
      <w:trPr>
        <w:jc w:val="center"/>
      </w:trPr>
      <w:tc>
        <w:tcPr>
          <w:tcW w:w="4362" w:type="dxa"/>
          <w:tcBorders>
            <w:top w:val="single" w:sz="4" w:space="0" w:color="auto"/>
          </w:tcBorders>
          <w:shd w:val="clear" w:color="auto" w:fill="auto"/>
        </w:tcPr>
        <w:p w:rsidR="002C5CE5" w:rsidRPr="00AE7651" w:rsidRDefault="002C5CE5" w:rsidP="00DD2399">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Pr>
              <w:rFonts w:cs="David"/>
              <w:rtl/>
            </w:rPr>
            <w:t xml:space="preserve">6701661 </w:t>
          </w:r>
          <w:r>
            <w:rPr>
              <w:rFonts w:cs="David" w:hint="cs"/>
              <w:rtl/>
            </w:rPr>
            <w:t>- 02</w:t>
          </w:r>
          <w:r>
            <w:rPr>
              <w:rFonts w:cs="David"/>
              <w:rtl/>
            </w:rPr>
            <w:t xml:space="preserve">  </w:t>
          </w:r>
        </w:p>
      </w:tc>
      <w:tc>
        <w:tcPr>
          <w:tcW w:w="1985" w:type="dxa"/>
          <w:tcBorders>
            <w:top w:val="single" w:sz="4" w:space="0" w:color="auto"/>
          </w:tcBorders>
          <w:shd w:val="clear" w:color="auto" w:fill="auto"/>
        </w:tcPr>
        <w:p w:rsidR="002C5CE5" w:rsidRPr="00185D13" w:rsidRDefault="002C5CE5" w:rsidP="00DD2399">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Pr>
              <w:rFonts w:cs="David" w:hint="cs"/>
              <w:rtl/>
            </w:rPr>
            <w:t>02-5697980</w:t>
          </w:r>
        </w:p>
      </w:tc>
    </w:tr>
    <w:tr w:rsidR="002C5CE5" w:rsidRPr="00C8734E" w:rsidTr="00DD2399">
      <w:trPr>
        <w:jc w:val="center"/>
      </w:trPr>
      <w:tc>
        <w:tcPr>
          <w:tcW w:w="8473" w:type="dxa"/>
          <w:gridSpan w:val="3"/>
          <w:shd w:val="clear" w:color="auto" w:fill="auto"/>
        </w:tcPr>
        <w:p w:rsidR="002C5CE5" w:rsidRPr="00185D13" w:rsidRDefault="002C5CE5" w:rsidP="00DD2399">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2C5CE5" w:rsidRPr="00D30CC5" w:rsidRDefault="002C5CE5" w:rsidP="002C5CE5">
    <w:pPr>
      <w:pStyle w:val="aa"/>
      <w:tabs>
        <w:tab w:val="left" w:pos="4679"/>
        <w:tab w:val="left" w:pos="6238"/>
      </w:tabs>
      <w:rPr>
        <w:rFonts w:cs="David"/>
        <w:b w:val="0"/>
        <w:bCs w:val="0"/>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8473" w:type="dxa"/>
      <w:jc w:val="center"/>
      <w:tblLook w:val="04A0" w:firstRow="1" w:lastRow="0" w:firstColumn="1" w:lastColumn="0" w:noHBand="0" w:noVBand="1"/>
    </w:tblPr>
    <w:tblGrid>
      <w:gridCol w:w="4362"/>
      <w:gridCol w:w="2126"/>
      <w:gridCol w:w="1985"/>
    </w:tblGrid>
    <w:tr w:rsidR="000C0C26" w:rsidRPr="00185D13" w:rsidTr="003473B9">
      <w:trPr>
        <w:jc w:val="center"/>
      </w:trPr>
      <w:tc>
        <w:tcPr>
          <w:tcW w:w="4362" w:type="dxa"/>
          <w:tcBorders>
            <w:top w:val="single" w:sz="4" w:space="0" w:color="auto"/>
          </w:tcBorders>
          <w:shd w:val="clear" w:color="auto" w:fill="auto"/>
        </w:tcPr>
        <w:p w:rsidR="000C0C26" w:rsidRPr="00AE7651" w:rsidRDefault="006C6F61" w:rsidP="006741A0">
          <w:pPr>
            <w:pStyle w:val="aa"/>
            <w:tabs>
              <w:tab w:val="clear" w:pos="4320"/>
              <w:tab w:val="clear" w:pos="8640"/>
            </w:tabs>
            <w:spacing w:after="0" w:line="240" w:lineRule="auto"/>
            <w:rPr>
              <w:rFonts w:cs="David"/>
              <w:b w:val="0"/>
              <w:bCs w:val="0"/>
              <w:szCs w:val="22"/>
              <w:rtl/>
            </w:rPr>
          </w:pPr>
          <w:r>
            <w:rPr>
              <w:rFonts w:cs="David"/>
              <w:rtl/>
            </w:rPr>
            <w:t>רחוב קפלן 2 ירושלים 91132  ת.ד. 6158</w:t>
          </w:r>
        </w:p>
      </w:tc>
      <w:tc>
        <w:tcPr>
          <w:tcW w:w="2126"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tl/>
            </w:rPr>
          </w:pPr>
          <w:r w:rsidRPr="00185D13">
            <w:rPr>
              <w:rFonts w:cs="David" w:hint="cs"/>
              <w:b w:val="0"/>
              <w:bCs w:val="0"/>
              <w:rtl/>
            </w:rPr>
            <w:t>טל</w:t>
          </w:r>
          <w:r w:rsidRPr="00185D13">
            <w:rPr>
              <w:rFonts w:cs="David"/>
              <w:b w:val="0"/>
              <w:bCs w:val="0"/>
              <w:rtl/>
            </w:rPr>
            <w:t xml:space="preserve">פון: </w:t>
          </w:r>
          <w:r w:rsidR="006C6F61">
            <w:rPr>
              <w:rFonts w:cs="David"/>
              <w:rtl/>
            </w:rPr>
            <w:t xml:space="preserve">6701661 </w:t>
          </w:r>
          <w:r w:rsidR="006C6F61">
            <w:rPr>
              <w:rFonts w:cs="David" w:hint="cs"/>
              <w:rtl/>
            </w:rPr>
            <w:t>- 02</w:t>
          </w:r>
          <w:r w:rsidR="006C6F61">
            <w:rPr>
              <w:rFonts w:cs="David"/>
              <w:rtl/>
            </w:rPr>
            <w:t xml:space="preserve">  </w:t>
          </w:r>
        </w:p>
      </w:tc>
      <w:tc>
        <w:tcPr>
          <w:tcW w:w="1985" w:type="dxa"/>
          <w:tcBorders>
            <w:top w:val="single" w:sz="4" w:space="0" w:color="auto"/>
          </w:tcBorders>
          <w:shd w:val="clear" w:color="auto" w:fill="auto"/>
        </w:tcPr>
        <w:p w:rsidR="000C0C26" w:rsidRPr="00185D13" w:rsidRDefault="000C0C26" w:rsidP="006741A0">
          <w:pPr>
            <w:pStyle w:val="aa"/>
            <w:tabs>
              <w:tab w:val="clear" w:pos="4320"/>
              <w:tab w:val="clear" w:pos="8640"/>
            </w:tabs>
            <w:spacing w:after="0" w:line="240" w:lineRule="auto"/>
            <w:rPr>
              <w:rFonts w:cs="David"/>
              <w:b w:val="0"/>
              <w:bCs w:val="0"/>
            </w:rPr>
          </w:pPr>
          <w:r w:rsidRPr="00185D13">
            <w:rPr>
              <w:rFonts w:cs="David"/>
              <w:b w:val="0"/>
              <w:bCs w:val="0"/>
              <w:rtl/>
            </w:rPr>
            <w:t>פקס</w:t>
          </w:r>
          <w:r w:rsidRPr="00185D13">
            <w:rPr>
              <w:rFonts w:cs="David" w:hint="cs"/>
              <w:b w:val="0"/>
              <w:bCs w:val="0"/>
              <w:rtl/>
            </w:rPr>
            <w:t xml:space="preserve">: </w:t>
          </w:r>
          <w:r w:rsidR="006C6F61">
            <w:rPr>
              <w:rFonts w:cs="David" w:hint="cs"/>
              <w:rtl/>
            </w:rPr>
            <w:t>02-5697980</w:t>
          </w:r>
        </w:p>
      </w:tc>
    </w:tr>
    <w:tr w:rsidR="006C6F61" w:rsidRPr="00C8734E" w:rsidTr="00EA6DE1">
      <w:trPr>
        <w:jc w:val="center"/>
      </w:trPr>
      <w:tc>
        <w:tcPr>
          <w:tcW w:w="8473" w:type="dxa"/>
          <w:gridSpan w:val="3"/>
          <w:shd w:val="clear" w:color="auto" w:fill="auto"/>
        </w:tcPr>
        <w:p w:rsidR="006C6F61" w:rsidRPr="00185D13" w:rsidRDefault="006C6F61" w:rsidP="006C6F61">
          <w:pPr>
            <w:pStyle w:val="aa"/>
            <w:tabs>
              <w:tab w:val="clear" w:pos="4320"/>
              <w:tab w:val="clear" w:pos="8640"/>
            </w:tabs>
            <w:jc w:val="center"/>
            <w:rPr>
              <w:rFonts w:cs="David"/>
              <w:b w:val="0"/>
              <w:bCs w:val="0"/>
            </w:rPr>
          </w:pPr>
          <w:r w:rsidRPr="00185D13">
            <w:rPr>
              <w:rFonts w:cs="David" w:hint="cs"/>
              <w:b w:val="0"/>
              <w:bCs w:val="0"/>
              <w:rtl/>
            </w:rPr>
            <w:t xml:space="preserve">אתר המשרד: </w:t>
          </w:r>
          <w:hyperlink r:id="rId1" w:history="1">
            <w:r w:rsidRPr="00185D13">
              <w:rPr>
                <w:rStyle w:val="Hyperlink"/>
                <w:rFonts w:cs="David"/>
                <w:b w:val="0"/>
                <w:bCs w:val="0"/>
                <w:sz w:val="24"/>
              </w:rPr>
              <w:t>www.moin.gov.il</w:t>
            </w:r>
          </w:hyperlink>
        </w:p>
      </w:tc>
    </w:tr>
  </w:tbl>
  <w:p w:rsidR="000C0C26" w:rsidRPr="00D30CC5" w:rsidRDefault="000C0C26" w:rsidP="00177FEF">
    <w:pPr>
      <w:pStyle w:val="aa"/>
      <w:tabs>
        <w:tab w:val="left" w:pos="4679"/>
        <w:tab w:val="left" w:pos="6238"/>
      </w:tabs>
      <w:rPr>
        <w:rFonts w:cs="David"/>
        <w:b w:val="0"/>
        <w:bCs w:val="0"/>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55C2" w:rsidRDefault="000755C2">
      <w:r>
        <w:separator/>
      </w:r>
    </w:p>
  </w:footnote>
  <w:footnote w:type="continuationSeparator" w:id="0">
    <w:p w:rsidR="000755C2" w:rsidRDefault="000755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C26" w:rsidRDefault="000C0C26">
    <w:pPr>
      <w:pStyle w:val="a9"/>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separate"/>
    </w:r>
    <w:r>
      <w:rPr>
        <w:rStyle w:val="af0"/>
        <w:rtl/>
      </w:rPr>
      <w:t>1</w:t>
    </w:r>
    <w:r>
      <w:rPr>
        <w:rStyle w:val="af0"/>
        <w:rtl/>
      </w:rPr>
      <w:fldChar w:fldCharType="end"/>
    </w:r>
  </w:p>
  <w:p w:rsidR="000C0C26" w:rsidRDefault="000C0C26">
    <w:pPr>
      <w:pStyle w:val="a9"/>
      <w:ind w:right="360"/>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C26" w:rsidRPr="00034FA6" w:rsidRDefault="000C0C26">
    <w:pPr>
      <w:pStyle w:val="a9"/>
      <w:jc w:val="center"/>
      <w:rPr>
        <w:b w:val="0"/>
        <w:bCs w:val="0"/>
        <w:rtl/>
      </w:rPr>
    </w:pPr>
    <w:r w:rsidRPr="00034FA6">
      <w:rPr>
        <w:rFonts w:hint="cs"/>
        <w:b w:val="0"/>
        <w:bCs w:val="0"/>
        <w:rtl/>
      </w:rPr>
      <w:t xml:space="preserve">-  </w:t>
    </w:r>
    <w:r w:rsidRPr="00034FA6">
      <w:rPr>
        <w:rStyle w:val="af0"/>
        <w:b w:val="0"/>
        <w:bCs w:val="0"/>
      </w:rPr>
      <w:fldChar w:fldCharType="begin"/>
    </w:r>
    <w:r w:rsidRPr="00034FA6">
      <w:rPr>
        <w:rStyle w:val="af0"/>
        <w:b w:val="0"/>
        <w:bCs w:val="0"/>
      </w:rPr>
      <w:instrText xml:space="preserve"> PAGE </w:instrText>
    </w:r>
    <w:r w:rsidRPr="00034FA6">
      <w:rPr>
        <w:rStyle w:val="af0"/>
        <w:b w:val="0"/>
        <w:bCs w:val="0"/>
      </w:rPr>
      <w:fldChar w:fldCharType="separate"/>
    </w:r>
    <w:r w:rsidR="001B245E">
      <w:rPr>
        <w:rStyle w:val="af0"/>
        <w:b w:val="0"/>
        <w:bCs w:val="0"/>
        <w:noProof/>
        <w:rtl/>
      </w:rPr>
      <w:t>2</w:t>
    </w:r>
    <w:r w:rsidRPr="00034FA6">
      <w:rPr>
        <w:rStyle w:val="af0"/>
        <w:b w:val="0"/>
        <w:bCs w:val="0"/>
      </w:rPr>
      <w:fldChar w:fldCharType="end"/>
    </w:r>
    <w:r w:rsidRPr="00034FA6">
      <w:rPr>
        <w:rStyle w:val="af0"/>
        <w:rFonts w:hint="cs"/>
        <w:b w:val="0"/>
        <w:bCs w:val="0"/>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12"/>
      <w:bidiVisual/>
      <w:tblW w:w="11025" w:type="dxa"/>
      <w:tblInd w:w="-1134" w:type="dxa"/>
      <w:tblBorders>
        <w:top w:val="none" w:sz="0" w:space="0" w:color="auto"/>
        <w:left w:val="none" w:sz="0" w:space="0" w:color="auto"/>
        <w:bottom w:val="single" w:sz="2" w:space="0" w:color="365F91"/>
        <w:right w:val="none" w:sz="0" w:space="0" w:color="auto"/>
        <w:insideH w:val="none" w:sz="0" w:space="0" w:color="auto"/>
        <w:insideV w:val="none" w:sz="0" w:space="0" w:color="auto"/>
      </w:tblBorders>
      <w:tblLook w:val="04A0" w:firstRow="1" w:lastRow="0" w:firstColumn="1" w:lastColumn="0" w:noHBand="0" w:noVBand="1"/>
    </w:tblPr>
    <w:tblGrid>
      <w:gridCol w:w="6347"/>
      <w:gridCol w:w="4678"/>
    </w:tblGrid>
    <w:tr w:rsidR="001C10A1" w:rsidRPr="00567353" w:rsidTr="00524B02">
      <w:trPr>
        <w:trHeight w:val="1134"/>
      </w:trPr>
      <w:tc>
        <w:tcPr>
          <w:tcW w:w="6347" w:type="dxa"/>
        </w:tcPr>
        <w:p w:rsidR="001C10A1" w:rsidRDefault="001C10A1" w:rsidP="001C10A1">
          <w:pPr>
            <w:tabs>
              <w:tab w:val="center" w:pos="4153"/>
              <w:tab w:val="right" w:pos="8306"/>
            </w:tabs>
            <w:overflowPunct/>
            <w:autoSpaceDE/>
            <w:autoSpaceDN/>
            <w:adjustRightInd/>
            <w:spacing w:after="0"/>
            <w:textAlignment w:val="auto"/>
            <w:rPr>
              <w:rFonts w:ascii="Tahoma" w:hAnsi="Tahoma" w:cs="Tahoma"/>
              <w:noProof/>
              <w:sz w:val="20"/>
              <w:szCs w:val="20"/>
              <w:rtl/>
              <w:lang w:eastAsia="en-US"/>
            </w:rPr>
          </w:pPr>
          <w:r w:rsidRPr="00567353">
            <w:rPr>
              <w:rFonts w:ascii="Tahoma" w:hAnsi="Tahoma" w:cs="Tahoma"/>
              <w:noProof/>
              <w:sz w:val="20"/>
              <w:szCs w:val="20"/>
              <w:lang w:eastAsia="en-US"/>
            </w:rPr>
            <w:drawing>
              <wp:inline distT="0" distB="0" distL="0" distR="0" wp14:anchorId="231BA0E7" wp14:editId="75F8914F">
                <wp:extent cx="961390" cy="766822"/>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rotWithShape="1">
                        <a:blip r:embed="rId1" cstate="print">
                          <a:extLst>
                            <a:ext uri="{28A0092B-C50C-407E-A947-70E740481C1C}">
                              <a14:useLocalDpi xmlns:a14="http://schemas.microsoft.com/office/drawing/2010/main" val="0"/>
                            </a:ext>
                          </a:extLst>
                        </a:blip>
                        <a:srcRect l="71531" t="7110" r="4173" b="77631"/>
                        <a:stretch/>
                      </pic:blipFill>
                      <pic:spPr>
                        <a:xfrm>
                          <a:off x="0" y="0"/>
                          <a:ext cx="961390" cy="766822"/>
                        </a:xfrm>
                        <a:prstGeom prst="rect">
                          <a:avLst/>
                        </a:prstGeom>
                      </pic:spPr>
                    </pic:pic>
                  </a:graphicData>
                </a:graphic>
              </wp:inline>
            </w:drawing>
          </w:r>
        </w:p>
        <w:p w:rsidR="001C10A1" w:rsidRPr="00CC136E" w:rsidRDefault="001C10A1" w:rsidP="001C10A1">
          <w:pPr>
            <w:tabs>
              <w:tab w:val="center" w:pos="4153"/>
              <w:tab w:val="right" w:pos="8306"/>
            </w:tabs>
            <w:overflowPunct/>
            <w:autoSpaceDE/>
            <w:autoSpaceDN/>
            <w:adjustRightInd/>
            <w:spacing w:after="0"/>
            <w:textAlignment w:val="auto"/>
            <w:rPr>
              <w:rFonts w:ascii="Tahoma" w:hAnsi="Tahoma" w:cs="Tahoma"/>
              <w:noProof/>
              <w:sz w:val="8"/>
              <w:szCs w:val="8"/>
              <w:rtl/>
              <w:lang w:eastAsia="en-US"/>
            </w:rPr>
          </w:pPr>
        </w:p>
      </w:tc>
      <w:tc>
        <w:tcPr>
          <w:tcW w:w="4678" w:type="dxa"/>
          <w:vAlign w:val="bottom"/>
        </w:tcPr>
        <w:p w:rsidR="001C10A1" w:rsidRPr="00567353" w:rsidRDefault="001C10A1" w:rsidP="001C10A1">
          <w:pPr>
            <w:tabs>
              <w:tab w:val="center" w:pos="4153"/>
              <w:tab w:val="right" w:pos="8306"/>
            </w:tabs>
            <w:overflowPunct/>
            <w:autoSpaceDE/>
            <w:autoSpaceDN/>
            <w:adjustRightInd/>
            <w:spacing w:after="0"/>
            <w:jc w:val="right"/>
            <w:textAlignment w:val="auto"/>
            <w:rPr>
              <w:rFonts w:ascii="Tahoma" w:hAnsi="Tahoma" w:cs="Tahoma"/>
              <w:color w:val="808080"/>
              <w:sz w:val="8"/>
              <w:szCs w:val="8"/>
              <w:rtl/>
              <w:lang w:eastAsia="en-US"/>
            </w:rPr>
          </w:pPr>
          <w:r w:rsidRPr="00567353">
            <w:rPr>
              <w:rFonts w:ascii="Tahoma" w:hAnsi="Tahoma" w:cs="Tahoma"/>
              <w:color w:val="808080"/>
              <w:sz w:val="24"/>
              <w:rtl/>
              <w:lang w:eastAsia="en-US"/>
            </w:rPr>
            <w:t>משרד הפנים מנהל ארגון ומשאבי אנוש</w:t>
          </w:r>
          <w:r w:rsidRPr="00567353">
            <w:rPr>
              <w:rFonts w:ascii="Tahoma" w:hAnsi="Tahoma" w:cs="Tahoma"/>
              <w:color w:val="808080"/>
              <w:sz w:val="24"/>
              <w:rtl/>
              <w:lang w:eastAsia="en-US"/>
            </w:rPr>
            <w:br/>
          </w:r>
          <w:r w:rsidRPr="00567353">
            <w:rPr>
              <w:rFonts w:ascii="Tahoma" w:hAnsi="Tahoma" w:cs="Tahoma" w:hint="cs"/>
              <w:color w:val="808080"/>
              <w:spacing w:val="10"/>
              <w:sz w:val="24"/>
              <w:rtl/>
              <w:lang w:eastAsia="en-US"/>
            </w:rPr>
            <w:t>א</w:t>
          </w:r>
          <w:r w:rsidRPr="00567353">
            <w:rPr>
              <w:rFonts w:ascii="Tahoma" w:hAnsi="Tahoma" w:cs="Tahoma"/>
              <w:color w:val="808080"/>
              <w:spacing w:val="10"/>
              <w:sz w:val="24"/>
              <w:rtl/>
              <w:lang w:eastAsia="en-US"/>
            </w:rPr>
            <w:t>גף בכיר מערכות מידע</w:t>
          </w:r>
          <w:r w:rsidRPr="00567353">
            <w:rPr>
              <w:rFonts w:ascii="Tahoma" w:hAnsi="Tahoma" w:cs="Tahoma"/>
              <w:color w:val="808080"/>
              <w:spacing w:val="10"/>
              <w:sz w:val="24"/>
              <w:rtl/>
              <w:lang w:eastAsia="en-US"/>
            </w:rPr>
            <w:br/>
          </w:r>
        </w:p>
      </w:tc>
    </w:tr>
  </w:tbl>
  <w:p w:rsidR="006C6F61" w:rsidRPr="001C10A1" w:rsidRDefault="006C6F61" w:rsidP="001C10A1">
    <w:pPr>
      <w:pStyle w:val="a9"/>
      <w:rPr>
        <w:szCs w:val="2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3C88B132"/>
    <w:lvl w:ilvl="0">
      <w:numFmt w:val="bullet"/>
      <w:lvlText w:val="*"/>
      <w:lvlJc w:val="left"/>
    </w:lvl>
  </w:abstractNum>
  <w:abstractNum w:abstractNumId="2" w15:restartNumberingAfterBreak="0">
    <w:nsid w:val="08060D82"/>
    <w:multiLevelType w:val="hybridMultilevel"/>
    <w:tmpl w:val="B9407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8F500C"/>
    <w:multiLevelType w:val="multilevel"/>
    <w:tmpl w:val="7D8826A0"/>
    <w:numStyleLink w:val="a"/>
  </w:abstractNum>
  <w:abstractNum w:abstractNumId="4" w15:restartNumberingAfterBreak="0">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9" w15:restartNumberingAfterBreak="0">
    <w:nsid w:val="24422740"/>
    <w:multiLevelType w:val="hybridMultilevel"/>
    <w:tmpl w:val="DB6691A8"/>
    <w:lvl w:ilvl="0" w:tplc="8A042E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3" w15:restartNumberingAfterBreak="0">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15:restartNumberingAfterBreak="0">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15:restartNumberingAfterBreak="0">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51C7B29"/>
    <w:multiLevelType w:val="hybridMultilevel"/>
    <w:tmpl w:val="2C16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15:restartNumberingAfterBreak="0">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0" w15:restartNumberingAfterBreak="0">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7A7C2C29"/>
    <w:multiLevelType w:val="multilevel"/>
    <w:tmpl w:val="7D8826A0"/>
    <w:numStyleLink w:val="a"/>
  </w:abstractNum>
  <w:abstractNum w:abstractNumId="37" w15:restartNumberingAfterBreak="0">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8" w15:restartNumberingAfterBreak="0">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3"/>
  </w:num>
  <w:num w:numId="3">
    <w:abstractNumId w:val="11"/>
  </w:num>
  <w:num w:numId="4">
    <w:abstractNumId w:val="8"/>
  </w:num>
  <w:num w:numId="5">
    <w:abstractNumId w:val="36"/>
  </w:num>
  <w:num w:numId="6">
    <w:abstractNumId w:val="26"/>
  </w:num>
  <w:num w:numId="7">
    <w:abstractNumId w:val="29"/>
  </w:num>
  <w:num w:numId="8">
    <w:abstractNumId w:val="37"/>
  </w:num>
  <w:num w:numId="9">
    <w:abstractNumId w:val="28"/>
  </w:num>
  <w:num w:numId="10">
    <w:abstractNumId w:val="3"/>
  </w:num>
  <w:num w:numId="11">
    <w:abstractNumId w:val="12"/>
  </w:num>
  <w:num w:numId="12">
    <w:abstractNumId w:val="25"/>
  </w:num>
  <w:num w:numId="13">
    <w:abstractNumId w:val="30"/>
  </w:num>
  <w:num w:numId="14">
    <w:abstractNumId w:val="15"/>
  </w:num>
  <w:num w:numId="15">
    <w:abstractNumId w:val="17"/>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4"/>
  </w:num>
  <w:num w:numId="20">
    <w:abstractNumId w:val="14"/>
  </w:num>
  <w:num w:numId="21">
    <w:abstractNumId w:val="39"/>
  </w:num>
  <w:num w:numId="22">
    <w:abstractNumId w:val="39"/>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5"/>
  </w:num>
  <w:num w:numId="24">
    <w:abstractNumId w:val="21"/>
  </w:num>
  <w:num w:numId="25">
    <w:abstractNumId w:val="35"/>
  </w:num>
  <w:num w:numId="26">
    <w:abstractNumId w:val="19"/>
  </w:num>
  <w:num w:numId="27">
    <w:abstractNumId w:val="38"/>
  </w:num>
  <w:num w:numId="28">
    <w:abstractNumId w:val="13"/>
  </w:num>
  <w:num w:numId="29">
    <w:abstractNumId w:val="32"/>
  </w:num>
  <w:num w:numId="30">
    <w:abstractNumId w:val="22"/>
  </w:num>
  <w:num w:numId="31">
    <w:abstractNumId w:val="6"/>
  </w:num>
  <w:num w:numId="32">
    <w:abstractNumId w:val="23"/>
  </w:num>
  <w:num w:numId="33">
    <w:abstractNumId w:val="31"/>
  </w:num>
  <w:num w:numId="34">
    <w:abstractNumId w:val="39"/>
  </w:num>
  <w:num w:numId="35">
    <w:abstractNumId w:val="4"/>
  </w:num>
  <w:num w:numId="36">
    <w:abstractNumId w:val="20"/>
  </w:num>
  <w:num w:numId="37">
    <w:abstractNumId w:val="27"/>
  </w:num>
  <w:num w:numId="38">
    <w:abstractNumId w:val="39"/>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10"/>
  </w:num>
  <w:num w:numId="40">
    <w:abstractNumId w:val="16"/>
  </w:num>
  <w:num w:numId="41">
    <w:abstractNumId w:val="7"/>
  </w:num>
  <w:num w:numId="42">
    <w:abstractNumId w:val="24"/>
  </w:num>
  <w:num w:numId="43">
    <w:abstractNumId w:val="34"/>
    <w:lvlOverride w:ilvl="0">
      <w:startOverride w:val="1"/>
    </w:lvlOverride>
  </w:num>
  <w:num w:numId="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num>
  <w:num w:numId="47">
    <w:abstractNumId w:val="2"/>
  </w:num>
  <w:num w:numId="48">
    <w:abstractNumId w:val="18"/>
  </w:num>
  <w:num w:numId="4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8193"/>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B1E"/>
    <w:rsid w:val="000124AD"/>
    <w:rsid w:val="00013E99"/>
    <w:rsid w:val="00015E38"/>
    <w:rsid w:val="000338B9"/>
    <w:rsid w:val="00034FA6"/>
    <w:rsid w:val="000443D7"/>
    <w:rsid w:val="00062931"/>
    <w:rsid w:val="0007350E"/>
    <w:rsid w:val="000755C2"/>
    <w:rsid w:val="00076AE6"/>
    <w:rsid w:val="00093F37"/>
    <w:rsid w:val="000C0BDA"/>
    <w:rsid w:val="000C0C26"/>
    <w:rsid w:val="000D156B"/>
    <w:rsid w:val="000F2B49"/>
    <w:rsid w:val="000F473D"/>
    <w:rsid w:val="000F5C8D"/>
    <w:rsid w:val="001129CE"/>
    <w:rsid w:val="0011557A"/>
    <w:rsid w:val="00122EF2"/>
    <w:rsid w:val="00123325"/>
    <w:rsid w:val="0015112D"/>
    <w:rsid w:val="00163478"/>
    <w:rsid w:val="00166140"/>
    <w:rsid w:val="00167BF3"/>
    <w:rsid w:val="00177FEF"/>
    <w:rsid w:val="0018397A"/>
    <w:rsid w:val="00185D13"/>
    <w:rsid w:val="001B245E"/>
    <w:rsid w:val="001C10A1"/>
    <w:rsid w:val="001C4F8F"/>
    <w:rsid w:val="001E2C8C"/>
    <w:rsid w:val="00201328"/>
    <w:rsid w:val="00205AC9"/>
    <w:rsid w:val="00217A40"/>
    <w:rsid w:val="002222DA"/>
    <w:rsid w:val="00225FAE"/>
    <w:rsid w:val="00232879"/>
    <w:rsid w:val="002346F5"/>
    <w:rsid w:val="002602C8"/>
    <w:rsid w:val="0026066A"/>
    <w:rsid w:val="00266E26"/>
    <w:rsid w:val="002869FB"/>
    <w:rsid w:val="002911A7"/>
    <w:rsid w:val="00293C14"/>
    <w:rsid w:val="002A121D"/>
    <w:rsid w:val="002C2A2A"/>
    <w:rsid w:val="002C5CE5"/>
    <w:rsid w:val="002E4692"/>
    <w:rsid w:val="002E5351"/>
    <w:rsid w:val="003105D2"/>
    <w:rsid w:val="00316013"/>
    <w:rsid w:val="00320512"/>
    <w:rsid w:val="0032243C"/>
    <w:rsid w:val="003473B9"/>
    <w:rsid w:val="003C0184"/>
    <w:rsid w:val="003D138D"/>
    <w:rsid w:val="00415112"/>
    <w:rsid w:val="0041598B"/>
    <w:rsid w:val="00416086"/>
    <w:rsid w:val="0041684C"/>
    <w:rsid w:val="004379F3"/>
    <w:rsid w:val="00451B1E"/>
    <w:rsid w:val="00456C76"/>
    <w:rsid w:val="0046114F"/>
    <w:rsid w:val="00466CAA"/>
    <w:rsid w:val="00486665"/>
    <w:rsid w:val="004932A6"/>
    <w:rsid w:val="004B14D6"/>
    <w:rsid w:val="004D5770"/>
    <w:rsid w:val="004E2035"/>
    <w:rsid w:val="00514D3E"/>
    <w:rsid w:val="00525F9F"/>
    <w:rsid w:val="00556EC1"/>
    <w:rsid w:val="00570B79"/>
    <w:rsid w:val="00592F6E"/>
    <w:rsid w:val="005C1DCE"/>
    <w:rsid w:val="005D1C0F"/>
    <w:rsid w:val="005F1343"/>
    <w:rsid w:val="005F1A47"/>
    <w:rsid w:val="005F3225"/>
    <w:rsid w:val="00640B7B"/>
    <w:rsid w:val="00671261"/>
    <w:rsid w:val="006741A0"/>
    <w:rsid w:val="00683E71"/>
    <w:rsid w:val="006B3FBB"/>
    <w:rsid w:val="006C0C32"/>
    <w:rsid w:val="006C6F61"/>
    <w:rsid w:val="007119CB"/>
    <w:rsid w:val="007176C9"/>
    <w:rsid w:val="0072683D"/>
    <w:rsid w:val="00756294"/>
    <w:rsid w:val="00793718"/>
    <w:rsid w:val="007A5269"/>
    <w:rsid w:val="007C03CC"/>
    <w:rsid w:val="00801C12"/>
    <w:rsid w:val="00815509"/>
    <w:rsid w:val="00837CDE"/>
    <w:rsid w:val="00846365"/>
    <w:rsid w:val="00872865"/>
    <w:rsid w:val="00873BD4"/>
    <w:rsid w:val="008A1172"/>
    <w:rsid w:val="008B33D5"/>
    <w:rsid w:val="008C1607"/>
    <w:rsid w:val="008C7CD1"/>
    <w:rsid w:val="008D7079"/>
    <w:rsid w:val="009006FC"/>
    <w:rsid w:val="0091238F"/>
    <w:rsid w:val="00915B1F"/>
    <w:rsid w:val="00932DF4"/>
    <w:rsid w:val="00943B8F"/>
    <w:rsid w:val="009A6E75"/>
    <w:rsid w:val="009B162E"/>
    <w:rsid w:val="009C33EA"/>
    <w:rsid w:val="009D561C"/>
    <w:rsid w:val="00A16D11"/>
    <w:rsid w:val="00A22A7D"/>
    <w:rsid w:val="00A243F0"/>
    <w:rsid w:val="00A63389"/>
    <w:rsid w:val="00A641BC"/>
    <w:rsid w:val="00AD3D0E"/>
    <w:rsid w:val="00AE7651"/>
    <w:rsid w:val="00AF3AE0"/>
    <w:rsid w:val="00B25983"/>
    <w:rsid w:val="00B55F7E"/>
    <w:rsid w:val="00B711C0"/>
    <w:rsid w:val="00B7537F"/>
    <w:rsid w:val="00B81F11"/>
    <w:rsid w:val="00B85074"/>
    <w:rsid w:val="00B9422C"/>
    <w:rsid w:val="00BA2AA2"/>
    <w:rsid w:val="00BB10B9"/>
    <w:rsid w:val="00BB2A22"/>
    <w:rsid w:val="00BB38F8"/>
    <w:rsid w:val="00BF6ACB"/>
    <w:rsid w:val="00C02B4C"/>
    <w:rsid w:val="00C36E56"/>
    <w:rsid w:val="00C44061"/>
    <w:rsid w:val="00C446C8"/>
    <w:rsid w:val="00C46D1E"/>
    <w:rsid w:val="00C47FB9"/>
    <w:rsid w:val="00C55D46"/>
    <w:rsid w:val="00C71118"/>
    <w:rsid w:val="00C73E09"/>
    <w:rsid w:val="00C8734E"/>
    <w:rsid w:val="00C94A6B"/>
    <w:rsid w:val="00C957C0"/>
    <w:rsid w:val="00CA0E98"/>
    <w:rsid w:val="00CB44A5"/>
    <w:rsid w:val="00CC0F3D"/>
    <w:rsid w:val="00CF023F"/>
    <w:rsid w:val="00CF5149"/>
    <w:rsid w:val="00CF5C54"/>
    <w:rsid w:val="00CF5C6B"/>
    <w:rsid w:val="00D0039D"/>
    <w:rsid w:val="00D10292"/>
    <w:rsid w:val="00D107F0"/>
    <w:rsid w:val="00D159CB"/>
    <w:rsid w:val="00D27927"/>
    <w:rsid w:val="00D30CC5"/>
    <w:rsid w:val="00D91728"/>
    <w:rsid w:val="00DB10B9"/>
    <w:rsid w:val="00DD1848"/>
    <w:rsid w:val="00DD27D2"/>
    <w:rsid w:val="00DD7EF6"/>
    <w:rsid w:val="00E312A9"/>
    <w:rsid w:val="00E43E52"/>
    <w:rsid w:val="00E44061"/>
    <w:rsid w:val="00E4552B"/>
    <w:rsid w:val="00E46321"/>
    <w:rsid w:val="00E56C33"/>
    <w:rsid w:val="00E576EE"/>
    <w:rsid w:val="00E57D43"/>
    <w:rsid w:val="00E70AB6"/>
    <w:rsid w:val="00E7383A"/>
    <w:rsid w:val="00E7495F"/>
    <w:rsid w:val="00E826D9"/>
    <w:rsid w:val="00E84CFA"/>
    <w:rsid w:val="00EB4C04"/>
    <w:rsid w:val="00EC3EBB"/>
    <w:rsid w:val="00EE12DF"/>
    <w:rsid w:val="00F0383E"/>
    <w:rsid w:val="00F11A9C"/>
    <w:rsid w:val="00F22F49"/>
    <w:rsid w:val="00F46780"/>
    <w:rsid w:val="00F50917"/>
    <w:rsid w:val="00F53F8A"/>
    <w:rsid w:val="00F610EF"/>
    <w:rsid w:val="00F70E7E"/>
    <w:rsid w:val="00F75F5E"/>
    <w:rsid w:val="00FA12B1"/>
    <w:rsid w:val="00FB7F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docId w15:val="{B8DABAEC-1E16-4711-9267-CC1F1B020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rPr>
      <w:rFonts w:cs="David"/>
      <w:sz w:val="22"/>
      <w:szCs w:val="24"/>
      <w:lang w:eastAsia="he-IL"/>
    </w:rPr>
  </w:style>
  <w:style w:type="paragraph" w:styleId="1">
    <w:name w:val="heading 1"/>
    <w:basedOn w:val="a5"/>
    <w:next w:val="10"/>
    <w:semiHidden/>
    <w:qFormat/>
    <w:pPr>
      <w:keepNext/>
      <w:numPr>
        <w:numId w:val="1"/>
      </w:numPr>
      <w:tabs>
        <w:tab w:val="left" w:pos="1800"/>
      </w:tabs>
      <w:ind w:right="0"/>
      <w:outlineLvl w:val="0"/>
    </w:pPr>
    <w:rPr>
      <w:noProof/>
      <w:kern w:val="28"/>
      <w:sz w:val="24"/>
    </w:rPr>
  </w:style>
  <w:style w:type="paragraph" w:styleId="2">
    <w:name w:val="heading 2"/>
    <w:basedOn w:val="a5"/>
    <w:next w:val="20"/>
    <w:semiHidden/>
    <w:qFormat/>
    <w:pPr>
      <w:numPr>
        <w:ilvl w:val="1"/>
        <w:numId w:val="1"/>
      </w:numPr>
      <w:ind w:right="0"/>
      <w:outlineLvl w:val="1"/>
    </w:pPr>
    <w:rPr>
      <w:sz w:val="24"/>
    </w:rPr>
  </w:style>
  <w:style w:type="paragraph" w:styleId="3">
    <w:name w:val="heading 3"/>
    <w:basedOn w:val="a5"/>
    <w:next w:val="30"/>
    <w:semiHidden/>
    <w:qFormat/>
    <w:pPr>
      <w:keepNext/>
      <w:numPr>
        <w:ilvl w:val="2"/>
        <w:numId w:val="1"/>
      </w:numPr>
      <w:tabs>
        <w:tab w:val="left" w:pos="1800"/>
      </w:tabs>
      <w:ind w:right="0"/>
      <w:outlineLvl w:val="2"/>
    </w:pPr>
    <w:rPr>
      <w:b/>
      <w:noProof/>
      <w:kern w:val="28"/>
      <w:sz w:val="24"/>
    </w:rPr>
  </w:style>
  <w:style w:type="paragraph" w:styleId="4">
    <w:name w:val="heading 4"/>
    <w:basedOn w:val="a5"/>
    <w:next w:val="40"/>
    <w:semiHidden/>
    <w:qFormat/>
    <w:pPr>
      <w:numPr>
        <w:ilvl w:val="3"/>
        <w:numId w:val="1"/>
      </w:numPr>
      <w:ind w:right="0"/>
      <w:outlineLvl w:val="3"/>
    </w:pPr>
    <w:rPr>
      <w:b/>
      <w:sz w:val="24"/>
    </w:rPr>
  </w:style>
  <w:style w:type="paragraph" w:styleId="5">
    <w:name w:val="heading 5"/>
    <w:basedOn w:val="a5"/>
    <w:next w:val="50"/>
    <w:semiHidden/>
    <w:qFormat/>
    <w:pPr>
      <w:keepNext/>
      <w:numPr>
        <w:ilvl w:val="4"/>
        <w:numId w:val="1"/>
      </w:numPr>
      <w:tabs>
        <w:tab w:val="left" w:pos="1800"/>
      </w:tabs>
      <w:ind w:right="0"/>
      <w:outlineLvl w:val="4"/>
    </w:pPr>
    <w:rPr>
      <w:b/>
      <w:noProof/>
      <w:kern w:val="28"/>
      <w:sz w:val="24"/>
    </w:rPr>
  </w:style>
  <w:style w:type="paragraph" w:styleId="6">
    <w:name w:val="heading 6"/>
    <w:basedOn w:val="a5"/>
    <w:next w:val="60"/>
    <w:semiHidden/>
    <w:qFormat/>
    <w:pPr>
      <w:numPr>
        <w:ilvl w:val="5"/>
        <w:numId w:val="1"/>
      </w:numPr>
      <w:ind w:right="0"/>
      <w:outlineLvl w:val="5"/>
    </w:pPr>
    <w:rPr>
      <w:b/>
      <w:sz w:val="24"/>
    </w:rPr>
  </w:style>
  <w:style w:type="paragraph" w:styleId="7">
    <w:name w:val="heading 7"/>
    <w:basedOn w:val="a5"/>
    <w:next w:val="70"/>
    <w:semiHidden/>
    <w:qFormat/>
    <w:pPr>
      <w:keepNext/>
      <w:numPr>
        <w:ilvl w:val="6"/>
        <w:numId w:val="1"/>
      </w:numPr>
      <w:tabs>
        <w:tab w:val="left" w:pos="1800"/>
      </w:tabs>
      <w:ind w:left="4027"/>
      <w:outlineLvl w:val="6"/>
    </w:pPr>
    <w:rPr>
      <w:b/>
      <w:noProof/>
      <w:kern w:val="28"/>
      <w:sz w:val="24"/>
    </w:rPr>
  </w:style>
  <w:style w:type="paragraph" w:styleId="8">
    <w:name w:val="heading 8"/>
    <w:basedOn w:val="a5"/>
    <w:next w:val="80"/>
    <w:semiHidden/>
    <w:qFormat/>
    <w:pPr>
      <w:numPr>
        <w:ilvl w:val="7"/>
        <w:numId w:val="1"/>
      </w:numPr>
      <w:ind w:left="4424"/>
      <w:outlineLvl w:val="7"/>
    </w:pPr>
    <w:rPr>
      <w:b/>
      <w:sz w:val="24"/>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semiHidden/>
    <w:pPr>
      <w:tabs>
        <w:tab w:val="center" w:pos="4320"/>
        <w:tab w:val="right" w:pos="8640"/>
      </w:tabs>
    </w:pPr>
    <w:rPr>
      <w:rFonts w:cs="Narkisim"/>
      <w:b/>
      <w:bCs/>
    </w:rPr>
  </w:style>
  <w:style w:type="paragraph" w:styleId="aa">
    <w:name w:val="footer"/>
    <w:basedOn w:val="a5"/>
    <w:semiHidden/>
    <w:pPr>
      <w:tabs>
        <w:tab w:val="center" w:pos="4320"/>
        <w:tab w:val="right" w:pos="8640"/>
      </w:tabs>
    </w:pPr>
    <w:rPr>
      <w:rFonts w:cs="Narkisim"/>
      <w:b/>
      <w:bCs/>
    </w:rPr>
  </w:style>
  <w:style w:type="paragraph" w:customStyle="1" w:styleId="ab">
    <w:name w:val="בכבוד"/>
    <w:basedOn w:val="a5"/>
    <w:semiHidden/>
    <w:pPr>
      <w:tabs>
        <w:tab w:val="center" w:pos="5612"/>
      </w:tabs>
    </w:pPr>
    <w:rPr>
      <w:sz w:val="24"/>
    </w:rPr>
  </w:style>
  <w:style w:type="paragraph" w:styleId="ac">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d"/>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e">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0">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sz w:val="24"/>
    </w:rPr>
  </w:style>
  <w:style w:type="paragraph" w:customStyle="1" w:styleId="20">
    <w:name w:val="פיסקה2"/>
    <w:basedOn w:val="a5"/>
    <w:semiHidden/>
    <w:pPr>
      <w:tabs>
        <w:tab w:val="left" w:pos="1800"/>
      </w:tabs>
      <w:ind w:left="1021"/>
    </w:pPr>
    <w:rPr>
      <w:noProof/>
      <w:sz w:val="24"/>
    </w:rPr>
  </w:style>
  <w:style w:type="paragraph" w:customStyle="1" w:styleId="30">
    <w:name w:val="פיסקה3"/>
    <w:basedOn w:val="a5"/>
    <w:semiHidden/>
    <w:pPr>
      <w:tabs>
        <w:tab w:val="left" w:pos="1800"/>
      </w:tabs>
      <w:ind w:left="1814"/>
    </w:pPr>
    <w:rPr>
      <w:b/>
      <w:noProof/>
      <w:sz w:val="24"/>
    </w:rPr>
  </w:style>
  <w:style w:type="paragraph" w:customStyle="1" w:styleId="40">
    <w:name w:val="פיסקה4"/>
    <w:basedOn w:val="a5"/>
    <w:semiHidden/>
    <w:pPr>
      <w:ind w:left="2835"/>
    </w:pPr>
    <w:rPr>
      <w:noProof/>
      <w:sz w:val="24"/>
    </w:rPr>
  </w:style>
  <w:style w:type="paragraph" w:customStyle="1" w:styleId="50">
    <w:name w:val="פיסקה5"/>
    <w:basedOn w:val="a5"/>
    <w:semiHidden/>
    <w:pPr>
      <w:ind w:left="3232"/>
    </w:pPr>
    <w:rPr>
      <w:noProof/>
      <w:sz w:val="24"/>
    </w:rPr>
  </w:style>
  <w:style w:type="paragraph" w:customStyle="1" w:styleId="60">
    <w:name w:val="פיסקה6"/>
    <w:basedOn w:val="a5"/>
    <w:semiHidden/>
    <w:pPr>
      <w:ind w:left="3629"/>
    </w:pPr>
    <w:rPr>
      <w:sz w:val="24"/>
    </w:rPr>
  </w:style>
  <w:style w:type="paragraph" w:customStyle="1" w:styleId="70">
    <w:name w:val="פיסקה7"/>
    <w:basedOn w:val="a5"/>
    <w:semiHidden/>
    <w:pPr>
      <w:ind w:left="4026"/>
    </w:pPr>
    <w:rPr>
      <w:sz w:val="24"/>
    </w:rPr>
  </w:style>
  <w:style w:type="paragraph" w:customStyle="1" w:styleId="80">
    <w:name w:val="פיסקה8"/>
    <w:basedOn w:val="a5"/>
    <w:semiHidden/>
    <w:pPr>
      <w:ind w:left="4423"/>
    </w:pPr>
    <w:rPr>
      <w:sz w:val="24"/>
    </w:rPr>
  </w:style>
  <w:style w:type="paragraph" w:styleId="af1">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rPr>
      <w:sz w:val="24"/>
    </w:r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2"/>
    <w:uiPriority w:val="1"/>
    <w:qFormat/>
    <w:rsid w:val="00F75F5E"/>
    <w:pPr>
      <w:numPr>
        <w:numId w:val="19"/>
      </w:numPr>
      <w:ind w:left="360"/>
    </w:pPr>
  </w:style>
  <w:style w:type="character" w:styleId="af3">
    <w:name w:val="line number"/>
    <w:semiHidden/>
    <w:rsid w:val="004932A6"/>
  </w:style>
  <w:style w:type="character" w:customStyle="1" w:styleId="af2">
    <w:name w:val="מספור תו"/>
    <w:link w:val="a3"/>
    <w:uiPriority w:val="1"/>
    <w:rsid w:val="00F75F5E"/>
    <w:rPr>
      <w:rFonts w:cs="David"/>
      <w:sz w:val="22"/>
      <w:szCs w:val="24"/>
      <w:lang w:eastAsia="he-IL"/>
    </w:rPr>
  </w:style>
  <w:style w:type="paragraph" w:customStyle="1" w:styleId="a4">
    <w:name w:val="ממסופר מדורג"/>
    <w:basedOn w:val="a3"/>
    <w:link w:val="af4"/>
    <w:uiPriority w:val="1"/>
    <w:rsid w:val="002E5351"/>
    <w:pPr>
      <w:numPr>
        <w:numId w:val="21"/>
      </w:numPr>
    </w:pPr>
  </w:style>
  <w:style w:type="paragraph" w:customStyle="1" w:styleId="af5">
    <w:name w:val="מ. מדורג"/>
    <w:basedOn w:val="a4"/>
    <w:link w:val="af6"/>
    <w:uiPriority w:val="1"/>
    <w:rsid w:val="001E2C8C"/>
    <w:pPr>
      <w:ind w:left="360"/>
    </w:pPr>
  </w:style>
  <w:style w:type="character" w:customStyle="1" w:styleId="af4">
    <w:name w:val="ממסופר מדורג תו"/>
    <w:basedOn w:val="af2"/>
    <w:link w:val="a4"/>
    <w:uiPriority w:val="1"/>
    <w:rsid w:val="00C46D1E"/>
    <w:rPr>
      <w:rFonts w:cs="David"/>
      <w:sz w:val="22"/>
      <w:szCs w:val="24"/>
      <w:lang w:eastAsia="he-IL"/>
    </w:rPr>
  </w:style>
  <w:style w:type="paragraph" w:customStyle="1" w:styleId="a0">
    <w:name w:val="מדורג"/>
    <w:basedOn w:val="a5"/>
    <w:link w:val="af7"/>
    <w:rsid w:val="00F46780"/>
    <w:pPr>
      <w:numPr>
        <w:numId w:val="39"/>
      </w:numPr>
      <w:tabs>
        <w:tab w:val="center" w:pos="4202"/>
        <w:tab w:val="center" w:pos="6186"/>
      </w:tabs>
    </w:pPr>
  </w:style>
  <w:style w:type="character" w:customStyle="1" w:styleId="af6">
    <w:name w:val="מ. מדורג תו"/>
    <w:basedOn w:val="af4"/>
    <w:link w:val="af5"/>
    <w:uiPriority w:val="1"/>
    <w:rsid w:val="001E2C8C"/>
    <w:rPr>
      <w:rFonts w:cs="David"/>
      <w:sz w:val="22"/>
      <w:szCs w:val="24"/>
      <w:lang w:eastAsia="he-IL"/>
    </w:rPr>
  </w:style>
  <w:style w:type="paragraph" w:customStyle="1" w:styleId="a2">
    <w:name w:val="מדורג ממוספר"/>
    <w:basedOn w:val="a5"/>
    <w:link w:val="af8"/>
    <w:uiPriority w:val="1"/>
    <w:qFormat/>
    <w:rsid w:val="00A243F0"/>
    <w:pPr>
      <w:numPr>
        <w:numId w:val="42"/>
      </w:numPr>
    </w:pPr>
  </w:style>
  <w:style w:type="character" w:customStyle="1" w:styleId="af7">
    <w:name w:val="מדורג תו"/>
    <w:link w:val="a0"/>
    <w:rsid w:val="00F46780"/>
    <w:rPr>
      <w:rFonts w:cs="David"/>
      <w:sz w:val="22"/>
      <w:szCs w:val="24"/>
      <w:lang w:eastAsia="he-IL"/>
    </w:rPr>
  </w:style>
  <w:style w:type="paragraph" w:customStyle="1" w:styleId="af9">
    <w:name w:val="תבליט"/>
    <w:basedOn w:val="a1"/>
    <w:link w:val="afa"/>
    <w:qFormat/>
    <w:rsid w:val="0072683D"/>
    <w:pPr>
      <w:ind w:left="360"/>
    </w:pPr>
  </w:style>
  <w:style w:type="character" w:customStyle="1" w:styleId="af8">
    <w:name w:val="מדורג ממוספר תו"/>
    <w:link w:val="a2"/>
    <w:uiPriority w:val="1"/>
    <w:rsid w:val="0072683D"/>
    <w:rPr>
      <w:rFonts w:cs="David"/>
      <w:sz w:val="22"/>
      <w:szCs w:val="24"/>
      <w:lang w:eastAsia="he-IL"/>
    </w:rPr>
  </w:style>
  <w:style w:type="table" w:styleId="afb">
    <w:name w:val="Table Grid"/>
    <w:basedOn w:val="a7"/>
    <w:rsid w:val="00177F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רשימה מתובלטת תו"/>
    <w:link w:val="a1"/>
    <w:rsid w:val="0072683D"/>
    <w:rPr>
      <w:rFonts w:cs="David"/>
      <w:sz w:val="22"/>
      <w:szCs w:val="24"/>
      <w:lang w:eastAsia="he-IL"/>
    </w:rPr>
  </w:style>
  <w:style w:type="character" w:customStyle="1" w:styleId="afa">
    <w:name w:val="תבליט תו"/>
    <w:basedOn w:val="ad"/>
    <w:link w:val="af9"/>
    <w:rsid w:val="0072683D"/>
    <w:rPr>
      <w:rFonts w:cs="David"/>
      <w:sz w:val="22"/>
      <w:szCs w:val="24"/>
      <w:lang w:eastAsia="he-IL"/>
    </w:rPr>
  </w:style>
  <w:style w:type="paragraph" w:styleId="afc">
    <w:name w:val="List Paragraph"/>
    <w:basedOn w:val="a5"/>
    <w:uiPriority w:val="34"/>
    <w:rsid w:val="00EC3EBB"/>
    <w:pPr>
      <w:overflowPunct/>
      <w:autoSpaceDE/>
      <w:autoSpaceDN/>
      <w:adjustRightInd/>
      <w:spacing w:before="120"/>
      <w:ind w:left="720"/>
      <w:contextualSpacing/>
      <w:textAlignment w:val="auto"/>
    </w:pPr>
    <w:rPr>
      <w:rFonts w:eastAsiaTheme="minorHAnsi" w:cs="FrankRuehl"/>
      <w:sz w:val="24"/>
      <w:szCs w:val="26"/>
      <w:lang w:eastAsia="en-US"/>
    </w:rPr>
  </w:style>
  <w:style w:type="table" w:customStyle="1" w:styleId="12">
    <w:name w:val="רשת טבלה1"/>
    <w:basedOn w:val="a7"/>
    <w:next w:val="afb"/>
    <w:uiPriority w:val="59"/>
    <w:rsid w:val="001C10A1"/>
    <w:pPr>
      <w:bidi/>
      <w:jc w:val="both"/>
    </w:pPr>
    <w:rPr>
      <w:rFonts w:ascii="Arial" w:eastAsia="MS Mincho"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in.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F7689B-9676-463E-BBFE-2DC8F3CBB2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Pages>
  <Words>458</Words>
  <Characters>2292</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2745</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נעמי פרידמן</cp:lastModifiedBy>
  <cp:revision>9</cp:revision>
  <cp:lastPrinted>2012-06-24T10:51:00Z</cp:lastPrinted>
  <dcterms:created xsi:type="dcterms:W3CDTF">2013-03-18T15:14:00Z</dcterms:created>
  <dcterms:modified xsi:type="dcterms:W3CDTF">2016-10-30T08:21:00Z</dcterms:modified>
</cp:coreProperties>
</file>